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775B" w14:textId="77777777" w:rsidR="005A4033" w:rsidRPr="008E540E" w:rsidRDefault="005A4033" w:rsidP="005A4033">
      <w:pPr>
        <w:autoSpaceDE w:val="0"/>
        <w:autoSpaceDN w:val="0"/>
        <w:adjustRightInd w:val="0"/>
        <w:rPr>
          <w:sz w:val="24"/>
          <w:szCs w:val="24"/>
        </w:rPr>
      </w:pPr>
      <w:r>
        <w:rPr>
          <w:noProof/>
        </w:rPr>
        <w:drawing>
          <wp:anchor distT="0" distB="0" distL="114300" distR="114300" simplePos="0" relativeHeight="251659264" behindDoc="1" locked="0" layoutInCell="1" allowOverlap="1" wp14:anchorId="5C08E34A" wp14:editId="5C047AFA">
            <wp:simplePos x="0" y="0"/>
            <wp:positionH relativeFrom="column">
              <wp:posOffset>5008880</wp:posOffset>
            </wp:positionH>
            <wp:positionV relativeFrom="paragraph">
              <wp:posOffset>63500</wp:posOffset>
            </wp:positionV>
            <wp:extent cx="1234440" cy="859790"/>
            <wp:effectExtent l="0" t="0" r="381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ms Rmn" w:hAnsi="Tms Rmn"/>
          <w:noProof/>
          <w:sz w:val="24"/>
          <w:szCs w:val="24"/>
        </w:rPr>
        <w:drawing>
          <wp:inline distT="0" distB="0" distL="0" distR="0" wp14:anchorId="32EEB4A5" wp14:editId="0A94E008">
            <wp:extent cx="793750" cy="923290"/>
            <wp:effectExtent l="0" t="0" r="635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923290"/>
                    </a:xfrm>
                    <a:prstGeom prst="rect">
                      <a:avLst/>
                    </a:prstGeom>
                    <a:noFill/>
                    <a:ln>
                      <a:noFill/>
                    </a:ln>
                  </pic:spPr>
                </pic:pic>
              </a:graphicData>
            </a:graphic>
          </wp:inline>
        </w:drawing>
      </w:r>
    </w:p>
    <w:p w14:paraId="5F15AE15" w14:textId="2ADB9B27" w:rsidR="005A4033" w:rsidRPr="008E540E" w:rsidRDefault="008E540E" w:rsidP="005A4033">
      <w:pPr>
        <w:autoSpaceDE w:val="0"/>
        <w:autoSpaceDN w:val="0"/>
        <w:adjustRightInd w:val="0"/>
        <w:jc w:val="center"/>
        <w:rPr>
          <w:b/>
          <w:sz w:val="24"/>
          <w:szCs w:val="24"/>
        </w:rPr>
      </w:pPr>
      <w:r>
        <w:rPr>
          <w:b/>
          <w:sz w:val="24"/>
          <w:szCs w:val="24"/>
        </w:rPr>
        <w:t>OUTREACH NOTICE</w:t>
      </w:r>
    </w:p>
    <w:p w14:paraId="5DC4352B" w14:textId="77777777" w:rsidR="005A4033" w:rsidRPr="008E540E" w:rsidRDefault="005A4033" w:rsidP="00C75632">
      <w:pPr>
        <w:pStyle w:val="Heading1"/>
        <w:jc w:val="center"/>
        <w:rPr>
          <w:rFonts w:ascii="Times New Roman" w:hAnsi="Times New Roman"/>
          <w:bCs/>
          <w:szCs w:val="24"/>
        </w:rPr>
      </w:pPr>
    </w:p>
    <w:p w14:paraId="4B388EC8" w14:textId="303EB8D9" w:rsidR="00672B3B" w:rsidRPr="008E540E" w:rsidRDefault="005A4033" w:rsidP="00CB29AE">
      <w:pPr>
        <w:autoSpaceDE w:val="0"/>
        <w:autoSpaceDN w:val="0"/>
        <w:adjustRightInd w:val="0"/>
        <w:jc w:val="center"/>
        <w:rPr>
          <w:rFonts w:eastAsiaTheme="minorEastAsia"/>
          <w:sz w:val="24"/>
          <w:szCs w:val="24"/>
        </w:rPr>
      </w:pPr>
      <w:r w:rsidRPr="008E540E">
        <w:rPr>
          <w:rFonts w:eastAsiaTheme="minorEastAsia"/>
          <w:sz w:val="24"/>
          <w:szCs w:val="24"/>
        </w:rPr>
        <w:t xml:space="preserve">RESEARCH </w:t>
      </w:r>
      <w:r w:rsidR="00A52F0A" w:rsidRPr="008E540E">
        <w:rPr>
          <w:rFonts w:eastAsiaTheme="minorEastAsia"/>
          <w:sz w:val="24"/>
          <w:szCs w:val="24"/>
        </w:rPr>
        <w:t>SOCIAL SCIENTIST</w:t>
      </w:r>
      <w:r w:rsidRPr="008E540E">
        <w:rPr>
          <w:rFonts w:eastAsiaTheme="minorEastAsia"/>
          <w:sz w:val="24"/>
          <w:szCs w:val="24"/>
        </w:rPr>
        <w:t xml:space="preserve"> GS-0</w:t>
      </w:r>
      <w:r w:rsidR="00180BB2" w:rsidRPr="008E540E">
        <w:rPr>
          <w:rFonts w:eastAsiaTheme="minorEastAsia"/>
          <w:sz w:val="24"/>
          <w:szCs w:val="24"/>
        </w:rPr>
        <w:t>101</w:t>
      </w:r>
      <w:r w:rsidR="00CB29AE" w:rsidRPr="008E540E">
        <w:rPr>
          <w:rFonts w:eastAsiaTheme="minorEastAsia"/>
          <w:sz w:val="24"/>
          <w:szCs w:val="24"/>
        </w:rPr>
        <w:t>-12</w:t>
      </w:r>
      <w:r w:rsidR="00540187" w:rsidRPr="008E540E">
        <w:rPr>
          <w:rFonts w:eastAsiaTheme="minorEastAsia"/>
          <w:sz w:val="24"/>
          <w:szCs w:val="24"/>
        </w:rPr>
        <w:t>/13</w:t>
      </w:r>
    </w:p>
    <w:p w14:paraId="53CA7887" w14:textId="77777777" w:rsidR="00C75632" w:rsidRPr="008E540E" w:rsidRDefault="00C75632" w:rsidP="00C75632">
      <w:pPr>
        <w:rPr>
          <w:sz w:val="24"/>
          <w:szCs w:val="24"/>
        </w:rPr>
      </w:pPr>
    </w:p>
    <w:p w14:paraId="2F83E031" w14:textId="77777777" w:rsidR="00672B3B" w:rsidRPr="008E540E" w:rsidRDefault="00CB29AE">
      <w:pPr>
        <w:pStyle w:val="Heading3"/>
        <w:rPr>
          <w:rFonts w:ascii="Times New Roman" w:hAnsi="Times New Roman"/>
          <w:szCs w:val="24"/>
        </w:rPr>
      </w:pPr>
      <w:r w:rsidRPr="008E540E">
        <w:rPr>
          <w:rFonts w:ascii="Times New Roman" w:hAnsi="Times New Roman"/>
          <w:szCs w:val="24"/>
        </w:rPr>
        <w:t>USDA Forest Service, Northern</w:t>
      </w:r>
      <w:r w:rsidR="00321607" w:rsidRPr="008E540E">
        <w:rPr>
          <w:rFonts w:ascii="Times New Roman" w:hAnsi="Times New Roman"/>
          <w:szCs w:val="24"/>
        </w:rPr>
        <w:t xml:space="preserve"> Resea</w:t>
      </w:r>
      <w:r w:rsidR="00672B3B" w:rsidRPr="008E540E">
        <w:rPr>
          <w:rFonts w:ascii="Times New Roman" w:hAnsi="Times New Roman"/>
          <w:szCs w:val="24"/>
        </w:rPr>
        <w:t>rch Station</w:t>
      </w:r>
    </w:p>
    <w:p w14:paraId="713C8978" w14:textId="62FA761F" w:rsidR="00321607" w:rsidRPr="008E540E" w:rsidRDefault="00FD50E8">
      <w:pPr>
        <w:pStyle w:val="Heading3"/>
        <w:rPr>
          <w:rFonts w:ascii="Times New Roman" w:hAnsi="Times New Roman"/>
          <w:szCs w:val="24"/>
        </w:rPr>
      </w:pPr>
      <w:r w:rsidRPr="008E540E">
        <w:rPr>
          <w:rFonts w:ascii="Times New Roman" w:hAnsi="Times New Roman"/>
          <w:szCs w:val="24"/>
        </w:rPr>
        <w:t>St.</w:t>
      </w:r>
      <w:r w:rsidR="00CB29AE" w:rsidRPr="008E540E">
        <w:rPr>
          <w:rFonts w:ascii="Times New Roman" w:hAnsi="Times New Roman"/>
          <w:szCs w:val="24"/>
        </w:rPr>
        <w:t xml:space="preserve"> Paul, MN</w:t>
      </w:r>
      <w:r w:rsidR="00540187" w:rsidRPr="008E540E">
        <w:rPr>
          <w:rFonts w:ascii="Times New Roman" w:hAnsi="Times New Roman"/>
          <w:szCs w:val="24"/>
        </w:rPr>
        <w:t xml:space="preserve"> or Evanston, IL</w:t>
      </w:r>
    </w:p>
    <w:p w14:paraId="3A72C059" w14:textId="77777777" w:rsidR="00321607" w:rsidRPr="008E540E" w:rsidRDefault="00321607">
      <w:pPr>
        <w:jc w:val="center"/>
        <w:rPr>
          <w:sz w:val="24"/>
          <w:szCs w:val="24"/>
        </w:rPr>
      </w:pPr>
    </w:p>
    <w:p w14:paraId="416E8FC6" w14:textId="57FD8202" w:rsidR="0036758F" w:rsidRPr="008E540E" w:rsidRDefault="00180BB2">
      <w:pPr>
        <w:jc w:val="center"/>
        <w:rPr>
          <w:sz w:val="24"/>
          <w:szCs w:val="24"/>
        </w:rPr>
      </w:pPr>
      <w:r w:rsidRPr="008E540E">
        <w:rPr>
          <w:sz w:val="24"/>
          <w:szCs w:val="24"/>
        </w:rPr>
        <w:t xml:space="preserve">December </w:t>
      </w:r>
      <w:r w:rsidR="00A52F0A" w:rsidRPr="008E540E">
        <w:rPr>
          <w:sz w:val="24"/>
          <w:szCs w:val="24"/>
        </w:rPr>
        <w:t>2</w:t>
      </w:r>
      <w:r w:rsidR="008E540E">
        <w:rPr>
          <w:sz w:val="24"/>
          <w:szCs w:val="24"/>
        </w:rPr>
        <w:t>7</w:t>
      </w:r>
      <w:r w:rsidRPr="008E540E">
        <w:rPr>
          <w:sz w:val="24"/>
          <w:szCs w:val="24"/>
        </w:rPr>
        <w:t>, 2022</w:t>
      </w:r>
    </w:p>
    <w:p w14:paraId="498E6549" w14:textId="77777777" w:rsidR="0036758F" w:rsidRPr="008E540E" w:rsidRDefault="0036758F">
      <w:pPr>
        <w:jc w:val="center"/>
        <w:rPr>
          <w:sz w:val="24"/>
          <w:szCs w:val="24"/>
        </w:rPr>
      </w:pPr>
    </w:p>
    <w:p w14:paraId="64F76F82" w14:textId="1F4A04A4" w:rsidR="006F71D8" w:rsidRPr="008E540E" w:rsidRDefault="006F71D8" w:rsidP="006F71D8">
      <w:pPr>
        <w:pStyle w:val="NormalWeb"/>
        <w:spacing w:before="0" w:beforeAutospacing="0" w:after="0" w:afterAutospacing="0"/>
      </w:pPr>
      <w:r w:rsidRPr="008E540E">
        <w:rPr>
          <w:u w:val="single"/>
        </w:rPr>
        <w:t>Job Title</w:t>
      </w:r>
      <w:r w:rsidRPr="008E540E">
        <w:t>: Research Social Scientist</w:t>
      </w:r>
    </w:p>
    <w:p w14:paraId="037DA91E" w14:textId="670BAC51" w:rsidR="006F71D8" w:rsidRPr="008E540E" w:rsidRDefault="006F71D8" w:rsidP="006F71D8">
      <w:pPr>
        <w:pStyle w:val="NormalWeb"/>
        <w:spacing w:before="0" w:beforeAutospacing="0" w:after="0" w:afterAutospacing="0"/>
      </w:pPr>
      <w:r w:rsidRPr="008E540E">
        <w:rPr>
          <w:u w:val="single"/>
        </w:rPr>
        <w:t>Series and Grade</w:t>
      </w:r>
      <w:r w:rsidRPr="008E540E">
        <w:t>: GS-0101-12/13</w:t>
      </w:r>
    </w:p>
    <w:p w14:paraId="1BA5078F" w14:textId="7EFDAD89" w:rsidR="006F71D8" w:rsidRPr="008E540E" w:rsidRDefault="006F71D8" w:rsidP="00FD50E8">
      <w:pPr>
        <w:pStyle w:val="Default"/>
      </w:pPr>
    </w:p>
    <w:p w14:paraId="57B1B70D" w14:textId="16160166" w:rsidR="00151BCE" w:rsidRPr="00C358A2" w:rsidRDefault="00A52F0A" w:rsidP="00C358A2">
      <w:pPr>
        <w:autoSpaceDE w:val="0"/>
        <w:autoSpaceDN w:val="0"/>
        <w:adjustRightInd w:val="0"/>
        <w:rPr>
          <w:color w:val="000000"/>
          <w:sz w:val="24"/>
          <w:szCs w:val="24"/>
        </w:rPr>
      </w:pPr>
      <w:r w:rsidRPr="008E540E">
        <w:rPr>
          <w:sz w:val="24"/>
          <w:szCs w:val="24"/>
        </w:rPr>
        <w:t xml:space="preserve">The USDA Forest Service, Northern Research Station (NRS) </w:t>
      </w:r>
      <w:hyperlink r:id="rId8" w:history="1">
        <w:r w:rsidR="00C358A2" w:rsidRPr="008E540E">
          <w:rPr>
            <w:rStyle w:val="Hyperlink"/>
            <w:sz w:val="24"/>
            <w:szCs w:val="24"/>
          </w:rPr>
          <w:t>http://www.nrs.fs.usda.gov</w:t>
        </w:r>
      </w:hyperlink>
      <w:r w:rsidR="00C358A2">
        <w:rPr>
          <w:rStyle w:val="Hyperlink"/>
        </w:rPr>
        <w:t xml:space="preserve"> </w:t>
      </w:r>
      <w:r w:rsidRPr="008E540E">
        <w:rPr>
          <w:sz w:val="24"/>
          <w:szCs w:val="24"/>
        </w:rPr>
        <w:t xml:space="preserve">anticipates advertising a </w:t>
      </w:r>
      <w:r w:rsidRPr="008E540E">
        <w:rPr>
          <w:b/>
          <w:bCs/>
          <w:i/>
          <w:iCs/>
          <w:sz w:val="24"/>
          <w:szCs w:val="24"/>
        </w:rPr>
        <w:t>permanent, full-time GS-0101-12/13 Research Social Scientist</w:t>
      </w:r>
      <w:r w:rsidRPr="008E540E">
        <w:rPr>
          <w:sz w:val="24"/>
          <w:szCs w:val="24"/>
        </w:rPr>
        <w:t xml:space="preserve"> position. This position will be part of the </w:t>
      </w:r>
      <w:r w:rsidR="007862E7" w:rsidRPr="008E540E">
        <w:rPr>
          <w:sz w:val="24"/>
          <w:szCs w:val="24"/>
        </w:rPr>
        <w:t>social science research work unit</w:t>
      </w:r>
      <w:r w:rsidR="00C75F8E" w:rsidRPr="008E540E">
        <w:rPr>
          <w:sz w:val="24"/>
          <w:szCs w:val="24"/>
        </w:rPr>
        <w:t xml:space="preserve"> </w:t>
      </w:r>
      <w:r w:rsidR="007D4722" w:rsidRPr="008E540E">
        <w:rPr>
          <w:sz w:val="24"/>
          <w:szCs w:val="24"/>
        </w:rPr>
        <w:t>(</w:t>
      </w:r>
      <w:r w:rsidR="00C75F8E" w:rsidRPr="008E540E">
        <w:rPr>
          <w:sz w:val="24"/>
          <w:szCs w:val="24"/>
        </w:rPr>
        <w:t>NRS-09</w:t>
      </w:r>
      <w:r w:rsidR="007D4722" w:rsidRPr="008E540E">
        <w:rPr>
          <w:sz w:val="24"/>
          <w:szCs w:val="24"/>
        </w:rPr>
        <w:t>)</w:t>
      </w:r>
      <w:r w:rsidR="007862E7" w:rsidRPr="008E540E">
        <w:rPr>
          <w:sz w:val="24"/>
          <w:szCs w:val="24"/>
        </w:rPr>
        <w:t xml:space="preserve">: </w:t>
      </w:r>
      <w:r w:rsidR="00180BB2" w:rsidRPr="008E540E">
        <w:rPr>
          <w:sz w:val="24"/>
          <w:szCs w:val="24"/>
        </w:rPr>
        <w:t>People and Their Environments: Social Science and Strategic Foresight Supporting Natural Resource Management and Policy</w:t>
      </w:r>
      <w:r w:rsidR="005C1E95">
        <w:t xml:space="preserve">. </w:t>
      </w:r>
      <w:r w:rsidR="00960ADC" w:rsidRPr="008E540E">
        <w:rPr>
          <w:sz w:val="24"/>
          <w:szCs w:val="24"/>
        </w:rPr>
        <w:t>T</w:t>
      </w:r>
      <w:r w:rsidR="00321607" w:rsidRPr="008E540E">
        <w:rPr>
          <w:sz w:val="24"/>
          <w:szCs w:val="24"/>
        </w:rPr>
        <w:t>he position</w:t>
      </w:r>
      <w:r w:rsidR="005523A4" w:rsidRPr="008E540E">
        <w:rPr>
          <w:sz w:val="24"/>
          <w:szCs w:val="24"/>
        </w:rPr>
        <w:t xml:space="preserve"> will be </w:t>
      </w:r>
      <w:r w:rsidR="00792071" w:rsidRPr="008E540E">
        <w:rPr>
          <w:sz w:val="24"/>
          <w:szCs w:val="24"/>
        </w:rPr>
        <w:t>offered at</w:t>
      </w:r>
      <w:r w:rsidR="005523A4" w:rsidRPr="008E540E">
        <w:rPr>
          <w:sz w:val="24"/>
          <w:szCs w:val="24"/>
        </w:rPr>
        <w:t xml:space="preserve"> </w:t>
      </w:r>
      <w:r w:rsidR="00540187" w:rsidRPr="008E540E">
        <w:rPr>
          <w:sz w:val="24"/>
          <w:szCs w:val="24"/>
        </w:rPr>
        <w:t xml:space="preserve">either </w:t>
      </w:r>
      <w:r w:rsidR="005523A4" w:rsidRPr="008E540E">
        <w:rPr>
          <w:sz w:val="24"/>
          <w:szCs w:val="24"/>
        </w:rPr>
        <w:t>th</w:t>
      </w:r>
      <w:r w:rsidR="00A50B52" w:rsidRPr="008E540E">
        <w:rPr>
          <w:sz w:val="24"/>
          <w:szCs w:val="24"/>
        </w:rPr>
        <w:t xml:space="preserve">e </w:t>
      </w:r>
      <w:r w:rsidR="00672B3B" w:rsidRPr="008E540E">
        <w:rPr>
          <w:sz w:val="24"/>
          <w:szCs w:val="24"/>
        </w:rPr>
        <w:t>GS-1</w:t>
      </w:r>
      <w:r w:rsidR="00A95F73" w:rsidRPr="008E540E">
        <w:rPr>
          <w:sz w:val="24"/>
          <w:szCs w:val="24"/>
        </w:rPr>
        <w:t>2</w:t>
      </w:r>
      <w:r w:rsidR="00CB29AE" w:rsidRPr="008E540E">
        <w:rPr>
          <w:sz w:val="24"/>
          <w:szCs w:val="24"/>
        </w:rPr>
        <w:t xml:space="preserve"> </w:t>
      </w:r>
      <w:r w:rsidR="00540187" w:rsidRPr="008E540E">
        <w:rPr>
          <w:sz w:val="24"/>
          <w:szCs w:val="24"/>
        </w:rPr>
        <w:t>or GS-13 level</w:t>
      </w:r>
      <w:r w:rsidR="00151BCE" w:rsidRPr="008E540E">
        <w:rPr>
          <w:sz w:val="24"/>
          <w:szCs w:val="24"/>
        </w:rPr>
        <w:t xml:space="preserve"> </w:t>
      </w:r>
      <w:r w:rsidR="00792071" w:rsidRPr="008E540E">
        <w:rPr>
          <w:sz w:val="24"/>
          <w:szCs w:val="24"/>
        </w:rPr>
        <w:t xml:space="preserve">commensurate with experience </w:t>
      </w:r>
      <w:r w:rsidR="00151BCE" w:rsidRPr="008E540E">
        <w:rPr>
          <w:sz w:val="24"/>
          <w:szCs w:val="24"/>
        </w:rPr>
        <w:t>and include s</w:t>
      </w:r>
      <w:r w:rsidR="00321607" w:rsidRPr="008E540E">
        <w:rPr>
          <w:sz w:val="24"/>
          <w:szCs w:val="24"/>
        </w:rPr>
        <w:t xml:space="preserve">tandard Federal benefits. </w:t>
      </w:r>
      <w:r w:rsidR="00151BCE" w:rsidRPr="008E540E">
        <w:rPr>
          <w:sz w:val="24"/>
          <w:szCs w:val="24"/>
        </w:rPr>
        <w:t xml:space="preserve">Federal salary tables for the St. Paul metropolitan area are located </w:t>
      </w:r>
      <w:hyperlink r:id="rId9" w:history="1">
        <w:r w:rsidR="002A0898" w:rsidRPr="002A0898">
          <w:rPr>
            <w:rStyle w:val="Hyperlink"/>
            <w:sz w:val="24"/>
            <w:szCs w:val="24"/>
          </w:rPr>
          <w:t>he</w:t>
        </w:r>
        <w:r w:rsidR="002A0898" w:rsidRPr="002A0898">
          <w:rPr>
            <w:rStyle w:val="Hyperlink"/>
            <w:sz w:val="24"/>
            <w:szCs w:val="24"/>
          </w:rPr>
          <w:t>r</w:t>
        </w:r>
        <w:r w:rsidR="002A0898" w:rsidRPr="002A0898">
          <w:rPr>
            <w:rStyle w:val="Hyperlink"/>
            <w:sz w:val="24"/>
            <w:szCs w:val="24"/>
          </w:rPr>
          <w:t>e</w:t>
        </w:r>
      </w:hyperlink>
      <w:r w:rsidR="002A0898">
        <w:rPr>
          <w:sz w:val="24"/>
          <w:szCs w:val="24"/>
        </w:rPr>
        <w:t xml:space="preserve"> </w:t>
      </w:r>
      <w:r w:rsidR="00151BCE" w:rsidRPr="008E540E">
        <w:rPr>
          <w:sz w:val="24"/>
          <w:szCs w:val="24"/>
        </w:rPr>
        <w:t>and the Evanston metropolitan area are locate</w:t>
      </w:r>
      <w:r w:rsidR="00BB00FC" w:rsidRPr="008E540E">
        <w:rPr>
          <w:sz w:val="24"/>
          <w:szCs w:val="24"/>
        </w:rPr>
        <w:t>d</w:t>
      </w:r>
      <w:r w:rsidR="002A0898">
        <w:rPr>
          <w:sz w:val="24"/>
          <w:szCs w:val="24"/>
        </w:rPr>
        <w:t xml:space="preserve"> </w:t>
      </w:r>
      <w:hyperlink r:id="rId10" w:history="1">
        <w:r w:rsidR="002A0898" w:rsidRPr="002A0898">
          <w:rPr>
            <w:rStyle w:val="Hyperlink"/>
            <w:sz w:val="24"/>
            <w:szCs w:val="24"/>
          </w:rPr>
          <w:t>her</w:t>
        </w:r>
        <w:r w:rsidR="002A0898" w:rsidRPr="002A0898">
          <w:rPr>
            <w:rStyle w:val="Hyperlink"/>
            <w:sz w:val="24"/>
            <w:szCs w:val="24"/>
          </w:rPr>
          <w:t>e</w:t>
        </w:r>
      </w:hyperlink>
      <w:r w:rsidR="00151BCE" w:rsidRPr="008E540E">
        <w:rPr>
          <w:sz w:val="24"/>
          <w:szCs w:val="24"/>
        </w:rPr>
        <w:t xml:space="preserve">. </w:t>
      </w:r>
      <w:r w:rsidR="00FD50E8" w:rsidRPr="008E540E">
        <w:rPr>
          <w:sz w:val="24"/>
          <w:szCs w:val="24"/>
        </w:rPr>
        <w:t>The duty statio</w:t>
      </w:r>
      <w:r w:rsidR="007862E7" w:rsidRPr="008E540E">
        <w:rPr>
          <w:sz w:val="24"/>
          <w:szCs w:val="24"/>
        </w:rPr>
        <w:t xml:space="preserve">n is </w:t>
      </w:r>
      <w:r w:rsidR="00540187" w:rsidRPr="008E540E">
        <w:rPr>
          <w:sz w:val="24"/>
          <w:szCs w:val="24"/>
        </w:rPr>
        <w:t xml:space="preserve">either: 1) </w:t>
      </w:r>
      <w:r w:rsidR="007862E7" w:rsidRPr="008E540E">
        <w:rPr>
          <w:sz w:val="24"/>
          <w:szCs w:val="24"/>
        </w:rPr>
        <w:t>the NRS</w:t>
      </w:r>
      <w:r w:rsidR="00FB0635" w:rsidRPr="008E540E">
        <w:rPr>
          <w:sz w:val="24"/>
          <w:szCs w:val="24"/>
        </w:rPr>
        <w:t xml:space="preserve"> </w:t>
      </w:r>
      <w:r w:rsidR="00FD50E8" w:rsidRPr="008E540E">
        <w:rPr>
          <w:sz w:val="24"/>
          <w:szCs w:val="24"/>
        </w:rPr>
        <w:t>bu</w:t>
      </w:r>
      <w:r w:rsidR="007862E7" w:rsidRPr="008E540E">
        <w:rPr>
          <w:sz w:val="24"/>
          <w:szCs w:val="24"/>
        </w:rPr>
        <w:t>ilding located on the St. Paul C</w:t>
      </w:r>
      <w:r w:rsidR="00FD50E8" w:rsidRPr="008E540E">
        <w:rPr>
          <w:sz w:val="24"/>
          <w:szCs w:val="24"/>
        </w:rPr>
        <w:t xml:space="preserve">ampus </w:t>
      </w:r>
      <w:r w:rsidR="00902D52" w:rsidRPr="008E540E">
        <w:rPr>
          <w:sz w:val="24"/>
          <w:szCs w:val="24"/>
        </w:rPr>
        <w:t xml:space="preserve">of the University of Minnesota, </w:t>
      </w:r>
      <w:r w:rsidR="00540187" w:rsidRPr="008E540E">
        <w:rPr>
          <w:sz w:val="24"/>
          <w:szCs w:val="24"/>
        </w:rPr>
        <w:t>or the NRS office located in Evanston, IL</w:t>
      </w:r>
      <w:r w:rsidR="00246DF9" w:rsidRPr="008E540E">
        <w:rPr>
          <w:sz w:val="24"/>
          <w:szCs w:val="24"/>
        </w:rPr>
        <w:t>.</w:t>
      </w:r>
    </w:p>
    <w:p w14:paraId="79EB1C10" w14:textId="77777777" w:rsidR="00246DF9" w:rsidRPr="008E540E" w:rsidRDefault="00246DF9" w:rsidP="00FD50E8">
      <w:pPr>
        <w:pStyle w:val="Default"/>
      </w:pPr>
    </w:p>
    <w:p w14:paraId="7E9D0D3B" w14:textId="127AF6DF" w:rsidR="00FD50E8" w:rsidRPr="008E540E" w:rsidRDefault="00FD50E8" w:rsidP="00FD50E8">
      <w:pPr>
        <w:pStyle w:val="BodyText"/>
        <w:rPr>
          <w:rFonts w:ascii="Times New Roman" w:hAnsi="Times New Roman"/>
          <w:szCs w:val="24"/>
        </w:rPr>
      </w:pPr>
      <w:r w:rsidRPr="008E540E">
        <w:rPr>
          <w:rFonts w:ascii="Times New Roman" w:hAnsi="Times New Roman"/>
          <w:szCs w:val="24"/>
        </w:rPr>
        <w:t xml:space="preserve">The mission of </w:t>
      </w:r>
      <w:hyperlink r:id="rId11" w:history="1">
        <w:r w:rsidR="00583333" w:rsidRPr="008E540E">
          <w:rPr>
            <w:rStyle w:val="Hyperlink"/>
            <w:rFonts w:ascii="Times New Roman" w:hAnsi="Times New Roman"/>
            <w:szCs w:val="24"/>
          </w:rPr>
          <w:t>NRS-09</w:t>
        </w:r>
      </w:hyperlink>
      <w:r w:rsidR="00583333" w:rsidRPr="008E540E">
        <w:rPr>
          <w:rFonts w:ascii="Times New Roman" w:hAnsi="Times New Roman"/>
          <w:szCs w:val="24"/>
        </w:rPr>
        <w:t xml:space="preserve"> </w:t>
      </w:r>
      <w:r w:rsidRPr="008E540E">
        <w:rPr>
          <w:rFonts w:ascii="Times New Roman" w:hAnsi="Times New Roman"/>
          <w:szCs w:val="24"/>
        </w:rPr>
        <w:t xml:space="preserve">is </w:t>
      </w:r>
      <w:r w:rsidR="000553B1" w:rsidRPr="008E540E">
        <w:rPr>
          <w:rFonts w:ascii="Times New Roman" w:hAnsi="Times New Roman"/>
          <w:szCs w:val="24"/>
        </w:rPr>
        <w:t xml:space="preserve">to conduct </w:t>
      </w:r>
      <w:r w:rsidR="009902E1" w:rsidRPr="008E540E">
        <w:rPr>
          <w:rFonts w:ascii="Times New Roman" w:hAnsi="Times New Roman"/>
          <w:szCs w:val="24"/>
        </w:rPr>
        <w:t xml:space="preserve">economic and social science </w:t>
      </w:r>
      <w:r w:rsidR="000553B1" w:rsidRPr="008E540E">
        <w:rPr>
          <w:rFonts w:ascii="Times New Roman" w:hAnsi="Times New Roman"/>
          <w:szCs w:val="24"/>
        </w:rPr>
        <w:t xml:space="preserve">research and provide </w:t>
      </w:r>
      <w:r w:rsidRPr="008E540E">
        <w:rPr>
          <w:rFonts w:ascii="Times New Roman" w:hAnsi="Times New Roman"/>
          <w:szCs w:val="24"/>
        </w:rPr>
        <w:t>information to enhance people’s lives through improved land management</w:t>
      </w:r>
      <w:r w:rsidR="00583333" w:rsidRPr="008E540E">
        <w:rPr>
          <w:rFonts w:ascii="Times New Roman" w:hAnsi="Times New Roman"/>
          <w:szCs w:val="24"/>
        </w:rPr>
        <w:t>, stewardship</w:t>
      </w:r>
      <w:r w:rsidRPr="008E540E">
        <w:rPr>
          <w:rFonts w:ascii="Times New Roman" w:hAnsi="Times New Roman"/>
          <w:szCs w:val="24"/>
        </w:rPr>
        <w:t xml:space="preserve"> and policy. </w:t>
      </w:r>
      <w:r w:rsidR="0016503B" w:rsidRPr="008E540E">
        <w:rPr>
          <w:rFonts w:ascii="Times New Roman" w:eastAsia="Verdana" w:hAnsi="Times New Roman"/>
          <w:szCs w:val="24"/>
        </w:rPr>
        <w:t xml:space="preserve">NRS-09 </w:t>
      </w:r>
      <w:r w:rsidR="00583333" w:rsidRPr="008E540E">
        <w:rPr>
          <w:rFonts w:ascii="Times New Roman" w:eastAsia="Verdana" w:hAnsi="Times New Roman"/>
          <w:szCs w:val="24"/>
        </w:rPr>
        <w:t xml:space="preserve">currently </w:t>
      </w:r>
      <w:r w:rsidR="0016503B" w:rsidRPr="008E540E">
        <w:rPr>
          <w:rFonts w:ascii="Times New Roman" w:eastAsia="Verdana" w:hAnsi="Times New Roman"/>
          <w:szCs w:val="24"/>
        </w:rPr>
        <w:t xml:space="preserve">includes </w:t>
      </w:r>
      <w:r w:rsidR="00180BB2" w:rsidRPr="008E540E">
        <w:rPr>
          <w:rFonts w:ascii="Times New Roman" w:eastAsia="Verdana" w:hAnsi="Times New Roman"/>
          <w:szCs w:val="24"/>
        </w:rPr>
        <w:t>7</w:t>
      </w:r>
      <w:r w:rsidR="00C32310" w:rsidRPr="008E540E">
        <w:rPr>
          <w:rFonts w:ascii="Times New Roman" w:eastAsia="Verdana" w:hAnsi="Times New Roman"/>
          <w:szCs w:val="24"/>
        </w:rPr>
        <w:t xml:space="preserve"> </w:t>
      </w:r>
      <w:r w:rsidR="00DC5D0C" w:rsidRPr="008E540E">
        <w:rPr>
          <w:rFonts w:ascii="Times New Roman" w:eastAsia="Verdana" w:hAnsi="Times New Roman"/>
          <w:szCs w:val="24"/>
        </w:rPr>
        <w:t xml:space="preserve">research </w:t>
      </w:r>
      <w:r w:rsidR="0016503B" w:rsidRPr="008E540E">
        <w:rPr>
          <w:rFonts w:ascii="Times New Roman" w:eastAsia="Verdana" w:hAnsi="Times New Roman"/>
          <w:szCs w:val="24"/>
        </w:rPr>
        <w:t xml:space="preserve">social scientists who are located in Evanston IL, and St. Paul, MN. </w:t>
      </w:r>
      <w:r w:rsidR="00453481" w:rsidRPr="008E540E">
        <w:rPr>
          <w:rFonts w:ascii="Times New Roman" w:hAnsi="Times New Roman"/>
          <w:szCs w:val="24"/>
        </w:rPr>
        <w:t xml:space="preserve">The </w:t>
      </w:r>
      <w:r w:rsidR="00246DF9" w:rsidRPr="008E540E">
        <w:rPr>
          <w:rFonts w:ascii="Times New Roman" w:hAnsi="Times New Roman"/>
          <w:szCs w:val="24"/>
        </w:rPr>
        <w:t>research unit’s</w:t>
      </w:r>
      <w:r w:rsidR="00453481" w:rsidRPr="008E540E">
        <w:rPr>
          <w:rFonts w:ascii="Times New Roman" w:hAnsi="Times New Roman"/>
          <w:szCs w:val="24"/>
        </w:rPr>
        <w:t xml:space="preserve"> team of scientists has expertise across a range of disciplines including economics, psychology, sociology, operations research, and allied professional fields like strategic foresight, landscape architecture, and planning. </w:t>
      </w:r>
      <w:r w:rsidRPr="008E540E">
        <w:rPr>
          <w:rFonts w:ascii="Times New Roman" w:eastAsia="Verdana" w:hAnsi="Times New Roman"/>
          <w:szCs w:val="24"/>
        </w:rPr>
        <w:t>Unit research is conducted within the NRS region of the 20 Midwestern and Northeast</w:t>
      </w:r>
      <w:r w:rsidR="00C702A3" w:rsidRPr="008E540E">
        <w:rPr>
          <w:rFonts w:ascii="Times New Roman" w:eastAsia="Verdana" w:hAnsi="Times New Roman"/>
          <w:szCs w:val="24"/>
        </w:rPr>
        <w:t>ern</w:t>
      </w:r>
      <w:r w:rsidRPr="008E540E">
        <w:rPr>
          <w:rFonts w:ascii="Times New Roman" w:eastAsia="Verdana" w:hAnsi="Times New Roman"/>
          <w:szCs w:val="24"/>
        </w:rPr>
        <w:t xml:space="preserve"> states</w:t>
      </w:r>
      <w:r w:rsidR="00720ABB">
        <w:rPr>
          <w:rFonts w:ascii="Times New Roman" w:eastAsia="Verdana" w:hAnsi="Times New Roman"/>
          <w:szCs w:val="24"/>
        </w:rPr>
        <w:t xml:space="preserve"> </w:t>
      </w:r>
      <w:r w:rsidRPr="008E540E">
        <w:rPr>
          <w:rFonts w:ascii="Times New Roman" w:eastAsia="Verdana" w:hAnsi="Times New Roman"/>
          <w:szCs w:val="24"/>
        </w:rPr>
        <w:t>and in partnership with other Forest Service researchers, university scientists, managers</w:t>
      </w:r>
      <w:r w:rsidR="00583333" w:rsidRPr="008E540E">
        <w:rPr>
          <w:rFonts w:ascii="Times New Roman" w:eastAsia="Verdana" w:hAnsi="Times New Roman"/>
          <w:szCs w:val="24"/>
        </w:rPr>
        <w:t xml:space="preserve"> and </w:t>
      </w:r>
      <w:r w:rsidR="00720ABB">
        <w:rPr>
          <w:rFonts w:ascii="Times New Roman" w:eastAsia="Verdana" w:hAnsi="Times New Roman"/>
          <w:szCs w:val="24"/>
        </w:rPr>
        <w:t>p</w:t>
      </w:r>
      <w:r w:rsidR="00583333" w:rsidRPr="008E540E">
        <w:rPr>
          <w:rFonts w:ascii="Times New Roman" w:eastAsia="Verdana" w:hAnsi="Times New Roman"/>
          <w:szCs w:val="24"/>
        </w:rPr>
        <w:t>artners</w:t>
      </w:r>
      <w:r w:rsidRPr="008E540E">
        <w:rPr>
          <w:rFonts w:ascii="Times New Roman" w:eastAsia="Verdana" w:hAnsi="Times New Roman"/>
          <w:szCs w:val="24"/>
        </w:rPr>
        <w:t xml:space="preserve">. </w:t>
      </w:r>
      <w:r w:rsidR="0016503B" w:rsidRPr="008E540E">
        <w:rPr>
          <w:rFonts w:ascii="Times New Roman" w:eastAsia="Verdana" w:hAnsi="Times New Roman"/>
          <w:szCs w:val="24"/>
        </w:rPr>
        <w:t xml:space="preserve"> </w:t>
      </w:r>
    </w:p>
    <w:p w14:paraId="6A1187F1" w14:textId="6A9DEB6C" w:rsidR="00321607" w:rsidRPr="008E540E" w:rsidRDefault="00321607">
      <w:pPr>
        <w:pStyle w:val="BodyText"/>
        <w:rPr>
          <w:rFonts w:ascii="Times New Roman" w:hAnsi="Times New Roman"/>
          <w:szCs w:val="24"/>
        </w:rPr>
      </w:pPr>
    </w:p>
    <w:p w14:paraId="46030E53" w14:textId="7A1979C4" w:rsidR="00D62D44" w:rsidRPr="008E540E" w:rsidRDefault="00E13FEB" w:rsidP="008168ED">
      <w:pPr>
        <w:rPr>
          <w:sz w:val="24"/>
          <w:szCs w:val="24"/>
        </w:rPr>
      </w:pPr>
      <w:r w:rsidRPr="008E540E">
        <w:rPr>
          <w:sz w:val="24"/>
          <w:szCs w:val="24"/>
        </w:rPr>
        <w:t xml:space="preserve">The Research </w:t>
      </w:r>
      <w:r w:rsidR="00555D2B" w:rsidRPr="008E540E">
        <w:rPr>
          <w:sz w:val="24"/>
          <w:szCs w:val="24"/>
        </w:rPr>
        <w:t>Social Scientist</w:t>
      </w:r>
      <w:r w:rsidRPr="008E540E">
        <w:rPr>
          <w:sz w:val="24"/>
          <w:szCs w:val="24"/>
        </w:rPr>
        <w:t xml:space="preserve"> position is broadly conceived as focusing on </w:t>
      </w:r>
      <w:r w:rsidR="002276C0" w:rsidRPr="008E540E">
        <w:rPr>
          <w:sz w:val="24"/>
          <w:szCs w:val="24"/>
        </w:rPr>
        <w:t>the human dimensions elements</w:t>
      </w:r>
      <w:r w:rsidRPr="008E540E">
        <w:rPr>
          <w:sz w:val="24"/>
          <w:szCs w:val="24"/>
        </w:rPr>
        <w:t xml:space="preserve"> of natural resource management</w:t>
      </w:r>
      <w:r w:rsidR="002276C0" w:rsidRPr="008E540E">
        <w:rPr>
          <w:sz w:val="24"/>
          <w:szCs w:val="24"/>
        </w:rPr>
        <w:t xml:space="preserve">, </w:t>
      </w:r>
      <w:r w:rsidRPr="008E540E">
        <w:rPr>
          <w:sz w:val="24"/>
          <w:szCs w:val="24"/>
        </w:rPr>
        <w:t>conservation</w:t>
      </w:r>
      <w:r w:rsidR="002276C0" w:rsidRPr="008E540E">
        <w:rPr>
          <w:sz w:val="24"/>
          <w:szCs w:val="24"/>
        </w:rPr>
        <w:t xml:space="preserve"> and stewardship</w:t>
      </w:r>
      <w:r w:rsidRPr="008E540E">
        <w:rPr>
          <w:sz w:val="24"/>
          <w:szCs w:val="24"/>
        </w:rPr>
        <w:t xml:space="preserve">. </w:t>
      </w:r>
      <w:r w:rsidR="00605609" w:rsidRPr="008E540E">
        <w:rPr>
          <w:sz w:val="24"/>
          <w:szCs w:val="24"/>
        </w:rPr>
        <w:t xml:space="preserve">We welcome applicants </w:t>
      </w:r>
      <w:r w:rsidR="00EF4E8F">
        <w:rPr>
          <w:sz w:val="24"/>
          <w:szCs w:val="24"/>
        </w:rPr>
        <w:t>from a diversity of</w:t>
      </w:r>
      <w:r w:rsidR="00605609" w:rsidRPr="008E540E">
        <w:rPr>
          <w:sz w:val="24"/>
          <w:szCs w:val="24"/>
        </w:rPr>
        <w:t xml:space="preserve"> background</w:t>
      </w:r>
      <w:r w:rsidR="00EF4E8F">
        <w:rPr>
          <w:sz w:val="24"/>
          <w:szCs w:val="24"/>
        </w:rPr>
        <w:t xml:space="preserve">s and experiences, including </w:t>
      </w:r>
      <w:r w:rsidR="002276C0" w:rsidRPr="008E540E">
        <w:rPr>
          <w:sz w:val="24"/>
          <w:szCs w:val="24"/>
        </w:rPr>
        <w:t xml:space="preserve">psychology, sociology, human dimensions of natural resources, geography, </w:t>
      </w:r>
      <w:r w:rsidR="00605609" w:rsidRPr="008E540E">
        <w:rPr>
          <w:sz w:val="24"/>
          <w:szCs w:val="24"/>
        </w:rPr>
        <w:t>behavioral economics</w:t>
      </w:r>
      <w:r w:rsidR="002276C0" w:rsidRPr="008E540E">
        <w:rPr>
          <w:sz w:val="24"/>
          <w:szCs w:val="24"/>
        </w:rPr>
        <w:t xml:space="preserve">, strategic foresight, </w:t>
      </w:r>
      <w:r w:rsidR="00EF4E8F">
        <w:rPr>
          <w:sz w:val="24"/>
          <w:szCs w:val="24"/>
        </w:rPr>
        <w:t xml:space="preserve">and </w:t>
      </w:r>
      <w:r w:rsidR="002276C0" w:rsidRPr="008E540E">
        <w:rPr>
          <w:sz w:val="24"/>
          <w:szCs w:val="24"/>
        </w:rPr>
        <w:t>planning</w:t>
      </w:r>
      <w:r w:rsidR="00605609" w:rsidRPr="008E540E">
        <w:rPr>
          <w:color w:val="2E2E2E"/>
          <w:sz w:val="24"/>
          <w:szCs w:val="24"/>
        </w:rPr>
        <w:t xml:space="preserve">. </w:t>
      </w:r>
      <w:r w:rsidR="003F46AF" w:rsidRPr="008E540E">
        <w:rPr>
          <w:sz w:val="24"/>
          <w:szCs w:val="24"/>
        </w:rPr>
        <w:t xml:space="preserve">The </w:t>
      </w:r>
      <w:r w:rsidR="00960ADC" w:rsidRPr="008E540E">
        <w:rPr>
          <w:sz w:val="24"/>
          <w:szCs w:val="24"/>
        </w:rPr>
        <w:t>i</w:t>
      </w:r>
      <w:r w:rsidR="003F46AF" w:rsidRPr="008E540E">
        <w:rPr>
          <w:sz w:val="24"/>
          <w:szCs w:val="24"/>
        </w:rPr>
        <w:t>ncumbent</w:t>
      </w:r>
      <w:r w:rsidR="009902E1" w:rsidRPr="008E540E">
        <w:rPr>
          <w:sz w:val="24"/>
          <w:szCs w:val="24"/>
        </w:rPr>
        <w:t xml:space="preserve"> work</w:t>
      </w:r>
      <w:r w:rsidR="003F46AF" w:rsidRPr="008E540E">
        <w:rPr>
          <w:sz w:val="24"/>
          <w:szCs w:val="24"/>
        </w:rPr>
        <w:t>s</w:t>
      </w:r>
      <w:r w:rsidR="009902E1" w:rsidRPr="008E540E">
        <w:rPr>
          <w:sz w:val="24"/>
          <w:szCs w:val="24"/>
        </w:rPr>
        <w:t xml:space="preserve"> as both a</w:t>
      </w:r>
      <w:r w:rsidR="00413A51" w:rsidRPr="008E540E">
        <w:rPr>
          <w:sz w:val="24"/>
          <w:szCs w:val="24"/>
        </w:rPr>
        <w:t xml:space="preserve"> principal</w:t>
      </w:r>
      <w:r w:rsidR="00676D28" w:rsidRPr="008E540E">
        <w:rPr>
          <w:sz w:val="24"/>
          <w:szCs w:val="24"/>
        </w:rPr>
        <w:t xml:space="preserve"> investigator </w:t>
      </w:r>
      <w:r w:rsidR="009902E1" w:rsidRPr="008E540E">
        <w:rPr>
          <w:sz w:val="24"/>
          <w:szCs w:val="24"/>
        </w:rPr>
        <w:t xml:space="preserve">and team member </w:t>
      </w:r>
      <w:r w:rsidR="00A3310D" w:rsidRPr="008E540E">
        <w:rPr>
          <w:sz w:val="24"/>
          <w:szCs w:val="24"/>
        </w:rPr>
        <w:t xml:space="preserve">to understand the </w:t>
      </w:r>
      <w:r w:rsidR="00F97705" w:rsidRPr="008E540E">
        <w:rPr>
          <w:sz w:val="24"/>
          <w:szCs w:val="24"/>
        </w:rPr>
        <w:t>interplay between</w:t>
      </w:r>
      <w:r w:rsidR="00A3310D" w:rsidRPr="008E540E">
        <w:rPr>
          <w:sz w:val="24"/>
          <w:szCs w:val="24"/>
        </w:rPr>
        <w:t xml:space="preserve"> peoples’ </w:t>
      </w:r>
      <w:r w:rsidR="00F97705" w:rsidRPr="008E540E">
        <w:rPr>
          <w:sz w:val="24"/>
          <w:szCs w:val="24"/>
        </w:rPr>
        <w:t>values, attitudes, and actions</w:t>
      </w:r>
      <w:r w:rsidR="00A3310D" w:rsidRPr="008E540E">
        <w:rPr>
          <w:sz w:val="24"/>
          <w:szCs w:val="24"/>
        </w:rPr>
        <w:t xml:space="preserve"> </w:t>
      </w:r>
      <w:r w:rsidR="00F97705" w:rsidRPr="008E540E">
        <w:rPr>
          <w:sz w:val="24"/>
          <w:szCs w:val="24"/>
        </w:rPr>
        <w:t xml:space="preserve">and </w:t>
      </w:r>
      <w:r w:rsidRPr="008E540E">
        <w:rPr>
          <w:sz w:val="24"/>
          <w:szCs w:val="24"/>
        </w:rPr>
        <w:t>forest</w:t>
      </w:r>
      <w:r w:rsidR="00D62D44" w:rsidRPr="008E540E">
        <w:rPr>
          <w:sz w:val="24"/>
          <w:szCs w:val="24"/>
        </w:rPr>
        <w:t xml:space="preserve"> and </w:t>
      </w:r>
      <w:r w:rsidRPr="008E540E">
        <w:rPr>
          <w:sz w:val="24"/>
          <w:szCs w:val="24"/>
        </w:rPr>
        <w:t>grassland</w:t>
      </w:r>
      <w:r w:rsidR="00D62D44" w:rsidRPr="008E540E">
        <w:rPr>
          <w:sz w:val="24"/>
          <w:szCs w:val="24"/>
        </w:rPr>
        <w:t xml:space="preserve"> </w:t>
      </w:r>
      <w:r w:rsidRPr="008E540E">
        <w:rPr>
          <w:sz w:val="24"/>
          <w:szCs w:val="24"/>
        </w:rPr>
        <w:t>ecosystem</w:t>
      </w:r>
      <w:r w:rsidR="00F97705" w:rsidRPr="008E540E">
        <w:rPr>
          <w:sz w:val="24"/>
          <w:szCs w:val="24"/>
        </w:rPr>
        <w:t xml:space="preserve"> conditions</w:t>
      </w:r>
      <w:r w:rsidRPr="008E540E">
        <w:rPr>
          <w:sz w:val="24"/>
          <w:szCs w:val="24"/>
        </w:rPr>
        <w:t xml:space="preserve">. </w:t>
      </w:r>
      <w:r w:rsidR="00D62D44" w:rsidRPr="008E540E">
        <w:rPr>
          <w:sz w:val="24"/>
          <w:szCs w:val="24"/>
        </w:rPr>
        <w:t xml:space="preserve">The scientist will develop a program of research that fits within the </w:t>
      </w:r>
      <w:r w:rsidR="005D2A8F" w:rsidRPr="008E540E">
        <w:rPr>
          <w:sz w:val="24"/>
          <w:szCs w:val="24"/>
        </w:rPr>
        <w:t xml:space="preserve">three </w:t>
      </w:r>
      <w:r w:rsidR="00D62D44" w:rsidRPr="008E540E">
        <w:rPr>
          <w:sz w:val="24"/>
          <w:szCs w:val="24"/>
        </w:rPr>
        <w:t xml:space="preserve">research problem areas of NRS09: </w:t>
      </w:r>
      <w:r w:rsidR="00D62D44" w:rsidRPr="008E540E">
        <w:rPr>
          <w:sz w:val="24"/>
          <w:szCs w:val="24"/>
        </w:rPr>
        <w:lastRenderedPageBreak/>
        <w:t>Attaining Preferred Futures: Planning and Collaborative Conservation, Enhancing the Flow of Goods and Services while Protecting Forests and Natural Areas, and Understanding Social Drivers and Impacts of Disturbances, Natural Disasters, and Other Landscape Change.</w:t>
      </w:r>
    </w:p>
    <w:p w14:paraId="45211174" w14:textId="20A7774B" w:rsidR="00D62D44" w:rsidRPr="008E540E" w:rsidRDefault="00D62D44" w:rsidP="008168ED">
      <w:pPr>
        <w:rPr>
          <w:sz w:val="24"/>
          <w:szCs w:val="24"/>
        </w:rPr>
      </w:pPr>
    </w:p>
    <w:p w14:paraId="6B8F7927" w14:textId="72988919" w:rsidR="00413A51" w:rsidRPr="008E540E" w:rsidRDefault="00776DAC" w:rsidP="001D2B81">
      <w:pPr>
        <w:suppressAutoHyphens/>
        <w:rPr>
          <w:sz w:val="24"/>
          <w:szCs w:val="24"/>
        </w:rPr>
      </w:pPr>
      <w:bookmarkStart w:id="0" w:name="_Hlk121764197"/>
      <w:bookmarkStart w:id="1" w:name="_Hlk121764163"/>
      <w:r w:rsidRPr="008E540E">
        <w:rPr>
          <w:color w:val="000000"/>
          <w:sz w:val="24"/>
          <w:szCs w:val="24"/>
        </w:rPr>
        <w:t xml:space="preserve">The scientist works on numerous lines of inquiry with primary responsibility to define the research objective, determine the research approach, and delineate ways to resolve complexities and ambiguities, and </w:t>
      </w:r>
      <w:r w:rsidRPr="008E540E">
        <w:rPr>
          <w:sz w:val="24"/>
          <w:szCs w:val="24"/>
        </w:rPr>
        <w:t>incorporate scientific literature from appropriate disciplines</w:t>
      </w:r>
      <w:r w:rsidRPr="008E540E">
        <w:rPr>
          <w:color w:val="000000"/>
          <w:sz w:val="24"/>
          <w:szCs w:val="24"/>
        </w:rPr>
        <w:t xml:space="preserve">.  </w:t>
      </w:r>
      <w:bookmarkEnd w:id="0"/>
      <w:r w:rsidR="005D2A8F" w:rsidRPr="008E540E">
        <w:rPr>
          <w:sz w:val="24"/>
          <w:szCs w:val="24"/>
        </w:rPr>
        <w:t>The scientist focuses on research that emphasizes the pairing of social, economic, and ecological systems across the urban to rural gradient</w:t>
      </w:r>
      <w:r w:rsidRPr="008E540E">
        <w:rPr>
          <w:sz w:val="24"/>
          <w:szCs w:val="24"/>
        </w:rPr>
        <w:t>, utilizing appropriate quantitative and qualitative methods</w:t>
      </w:r>
      <w:r w:rsidR="005D2A8F" w:rsidRPr="008E540E">
        <w:rPr>
          <w:sz w:val="24"/>
          <w:szCs w:val="24"/>
        </w:rPr>
        <w:t xml:space="preserve">. </w:t>
      </w:r>
      <w:bookmarkEnd w:id="1"/>
      <w:r w:rsidR="00F97705" w:rsidRPr="008E540E">
        <w:rPr>
          <w:sz w:val="24"/>
          <w:szCs w:val="24"/>
        </w:rPr>
        <w:t>Research methods may include the design and application of qualitative data collection techniques such as interviews and focus groups</w:t>
      </w:r>
      <w:r w:rsidR="005A32DA">
        <w:rPr>
          <w:sz w:val="24"/>
          <w:szCs w:val="24"/>
        </w:rPr>
        <w:t>,</w:t>
      </w:r>
      <w:r w:rsidR="00F97705" w:rsidRPr="008E540E">
        <w:rPr>
          <w:sz w:val="24"/>
          <w:szCs w:val="24"/>
        </w:rPr>
        <w:t xml:space="preserve"> non-market valuation techniques</w:t>
      </w:r>
      <w:r w:rsidR="005A32DA">
        <w:rPr>
          <w:sz w:val="24"/>
          <w:szCs w:val="24"/>
        </w:rPr>
        <w:t>,</w:t>
      </w:r>
      <w:r w:rsidR="00F97705" w:rsidRPr="008E540E">
        <w:rPr>
          <w:sz w:val="24"/>
          <w:szCs w:val="24"/>
        </w:rPr>
        <w:t xml:space="preserve"> social survey choice modeling</w:t>
      </w:r>
      <w:r w:rsidR="005A32DA">
        <w:rPr>
          <w:sz w:val="24"/>
          <w:szCs w:val="24"/>
        </w:rPr>
        <w:t>,</w:t>
      </w:r>
      <w:r w:rsidR="00F97705" w:rsidRPr="008E540E">
        <w:rPr>
          <w:sz w:val="24"/>
          <w:szCs w:val="24"/>
        </w:rPr>
        <w:t xml:space="preserve"> behavioral experiments</w:t>
      </w:r>
      <w:r w:rsidR="005A32DA">
        <w:rPr>
          <w:sz w:val="24"/>
          <w:szCs w:val="24"/>
        </w:rPr>
        <w:t xml:space="preserve">, </w:t>
      </w:r>
      <w:r w:rsidR="00F97705" w:rsidRPr="008E540E">
        <w:rPr>
          <w:sz w:val="24"/>
          <w:szCs w:val="24"/>
        </w:rPr>
        <w:t xml:space="preserve"> demographic analysis or geo-spatial analyses.</w:t>
      </w:r>
      <w:r w:rsidR="00F97705" w:rsidRPr="008E540E">
        <w:rPr>
          <w:color w:val="000000" w:themeColor="text1"/>
          <w:sz w:val="24"/>
          <w:szCs w:val="24"/>
        </w:rPr>
        <w:t xml:space="preserve"> </w:t>
      </w:r>
      <w:bookmarkStart w:id="2" w:name="_Hlk121764519"/>
      <w:r w:rsidR="00F97705" w:rsidRPr="008E540E">
        <w:rPr>
          <w:color w:val="000000"/>
          <w:sz w:val="24"/>
          <w:szCs w:val="24"/>
        </w:rPr>
        <w:t xml:space="preserve">The complexity of problems may require advanced knowledge of multivariate analytical techniques such as linear and nonlinear regression methods, hierarchical linear modeling, </w:t>
      </w:r>
      <w:r w:rsidR="00F97705" w:rsidRPr="008E540E">
        <w:rPr>
          <w:sz w:val="24"/>
          <w:szCs w:val="24"/>
        </w:rPr>
        <w:t xml:space="preserve">latent variable structural equation modeling, agent-based modeling, </w:t>
      </w:r>
      <w:r w:rsidR="00F97705" w:rsidRPr="008E540E">
        <w:rPr>
          <w:color w:val="000000"/>
          <w:sz w:val="24"/>
          <w:szCs w:val="24"/>
        </w:rPr>
        <w:t>and/or structural equation modeling.</w:t>
      </w:r>
      <w:bookmarkEnd w:id="2"/>
      <w:r w:rsidR="00B22B79" w:rsidRPr="008E540E">
        <w:rPr>
          <w:sz w:val="24"/>
          <w:szCs w:val="24"/>
        </w:rPr>
        <w:t xml:space="preserve"> </w:t>
      </w:r>
      <w:r w:rsidR="00D6126B" w:rsidRPr="008E540E">
        <w:rPr>
          <w:color w:val="000000"/>
          <w:sz w:val="24"/>
          <w:szCs w:val="24"/>
        </w:rPr>
        <w:t>The incumbent</w:t>
      </w:r>
      <w:r w:rsidR="00413A51" w:rsidRPr="008E540E">
        <w:rPr>
          <w:color w:val="000000"/>
          <w:sz w:val="24"/>
          <w:szCs w:val="24"/>
        </w:rPr>
        <w:t xml:space="preserve"> is responsible</w:t>
      </w:r>
      <w:r w:rsidR="006A1EAC" w:rsidRPr="008E540E">
        <w:rPr>
          <w:color w:val="000000"/>
          <w:sz w:val="24"/>
          <w:szCs w:val="24"/>
        </w:rPr>
        <w:t>, in consultation wi</w:t>
      </w:r>
      <w:r w:rsidR="00A01123" w:rsidRPr="008E540E">
        <w:rPr>
          <w:color w:val="000000"/>
          <w:sz w:val="24"/>
          <w:szCs w:val="24"/>
        </w:rPr>
        <w:t>th the Project Leader</w:t>
      </w:r>
      <w:r w:rsidR="006A1EAC" w:rsidRPr="008E540E">
        <w:rPr>
          <w:color w:val="000000"/>
          <w:sz w:val="24"/>
          <w:szCs w:val="24"/>
        </w:rPr>
        <w:t>,</w:t>
      </w:r>
      <w:r w:rsidR="00413A51" w:rsidRPr="008E540E">
        <w:rPr>
          <w:color w:val="000000"/>
          <w:sz w:val="24"/>
          <w:szCs w:val="24"/>
        </w:rPr>
        <w:t xml:space="preserve"> for final decisions on the appropriate research approach, rigorous analysis of the data, and developing appropriate means to transfer knowledge to scientists, managers</w:t>
      </w:r>
      <w:r w:rsidR="005D2A8F" w:rsidRPr="008E540E">
        <w:rPr>
          <w:color w:val="000000"/>
          <w:sz w:val="24"/>
          <w:szCs w:val="24"/>
        </w:rPr>
        <w:t>,</w:t>
      </w:r>
      <w:r w:rsidR="00413A51" w:rsidRPr="008E540E">
        <w:rPr>
          <w:color w:val="000000"/>
          <w:sz w:val="24"/>
          <w:szCs w:val="24"/>
        </w:rPr>
        <w:t xml:space="preserve"> </w:t>
      </w:r>
      <w:r w:rsidR="005D2A8F" w:rsidRPr="008E540E">
        <w:rPr>
          <w:color w:val="000000"/>
          <w:sz w:val="24"/>
          <w:szCs w:val="24"/>
        </w:rPr>
        <w:t xml:space="preserve">stakeholders, and </w:t>
      </w:r>
      <w:r w:rsidR="00413A51" w:rsidRPr="008E540E">
        <w:rPr>
          <w:color w:val="000000"/>
          <w:sz w:val="24"/>
          <w:szCs w:val="24"/>
        </w:rPr>
        <w:t xml:space="preserve">citizens. </w:t>
      </w:r>
    </w:p>
    <w:p w14:paraId="35CCC526" w14:textId="77777777" w:rsidR="00D65C89" w:rsidRPr="008E540E" w:rsidRDefault="00D65C89" w:rsidP="001D2B81">
      <w:pPr>
        <w:suppressAutoHyphens/>
        <w:rPr>
          <w:sz w:val="24"/>
          <w:szCs w:val="24"/>
        </w:rPr>
      </w:pPr>
    </w:p>
    <w:p w14:paraId="6CB3AC7D" w14:textId="242053C5" w:rsidR="00246DF9" w:rsidRPr="008E540E" w:rsidRDefault="00246DF9" w:rsidP="00D65C89">
      <w:pPr>
        <w:pStyle w:val="BodyText"/>
        <w:rPr>
          <w:rFonts w:ascii="Times New Roman" w:hAnsi="Times New Roman"/>
          <w:b/>
          <w:szCs w:val="24"/>
        </w:rPr>
      </w:pPr>
      <w:r w:rsidRPr="008E540E">
        <w:rPr>
          <w:rFonts w:ascii="Times New Roman" w:hAnsi="Times New Roman"/>
          <w:b/>
          <w:szCs w:val="24"/>
        </w:rPr>
        <w:t>LOCATION INFORMATION</w:t>
      </w:r>
    </w:p>
    <w:p w14:paraId="0676AAB7" w14:textId="6AE085C6" w:rsidR="00D65C89" w:rsidRPr="008E540E" w:rsidRDefault="00246DF9" w:rsidP="00D65C89">
      <w:pPr>
        <w:pStyle w:val="BodyText"/>
        <w:rPr>
          <w:rFonts w:ascii="Times New Roman" w:hAnsi="Times New Roman"/>
          <w:b/>
          <w:szCs w:val="24"/>
        </w:rPr>
      </w:pPr>
      <w:r w:rsidRPr="008E540E">
        <w:rPr>
          <w:rFonts w:ascii="Times New Roman" w:hAnsi="Times New Roman"/>
          <w:b/>
          <w:szCs w:val="24"/>
        </w:rPr>
        <w:t>St. Paul, MN</w:t>
      </w:r>
    </w:p>
    <w:p w14:paraId="117FF0DF" w14:textId="13DBA2AA" w:rsidR="00D65C89" w:rsidRPr="008E540E" w:rsidRDefault="00D65C89" w:rsidP="00D65C89">
      <w:pPr>
        <w:pStyle w:val="BodyText"/>
        <w:rPr>
          <w:rFonts w:ascii="Times New Roman" w:hAnsi="Times New Roman"/>
          <w:szCs w:val="24"/>
        </w:rPr>
      </w:pPr>
      <w:r w:rsidRPr="008E540E">
        <w:rPr>
          <w:rFonts w:ascii="Times New Roman" w:hAnsi="Times New Roman"/>
          <w:szCs w:val="24"/>
        </w:rPr>
        <w:t>Saint Paul is the capital and the second most populous city in the state of Minnesota</w:t>
      </w:r>
      <w:r w:rsidR="00754033" w:rsidRPr="008E540E">
        <w:rPr>
          <w:rFonts w:ascii="Times New Roman" w:hAnsi="Times New Roman"/>
          <w:szCs w:val="24"/>
        </w:rPr>
        <w:t>.  As of the 20</w:t>
      </w:r>
      <w:r w:rsidR="00F209F6" w:rsidRPr="008E540E">
        <w:rPr>
          <w:rFonts w:ascii="Times New Roman" w:hAnsi="Times New Roman"/>
          <w:szCs w:val="24"/>
        </w:rPr>
        <w:t>20</w:t>
      </w:r>
      <w:r w:rsidRPr="008E540E">
        <w:rPr>
          <w:rFonts w:ascii="Times New Roman" w:hAnsi="Times New Roman"/>
          <w:szCs w:val="24"/>
        </w:rPr>
        <w:t xml:space="preserve"> census,</w:t>
      </w:r>
      <w:r w:rsidR="00754033" w:rsidRPr="008E540E">
        <w:rPr>
          <w:rFonts w:ascii="Times New Roman" w:hAnsi="Times New Roman"/>
          <w:szCs w:val="24"/>
        </w:rPr>
        <w:t xml:space="preserve"> the city population was 3</w:t>
      </w:r>
      <w:r w:rsidR="00F209F6" w:rsidRPr="008E540E">
        <w:rPr>
          <w:rFonts w:ascii="Times New Roman" w:hAnsi="Times New Roman"/>
          <w:szCs w:val="24"/>
        </w:rPr>
        <w:t>11,527</w:t>
      </w:r>
      <w:r w:rsidRPr="008E540E">
        <w:rPr>
          <w:rFonts w:ascii="Times New Roman" w:hAnsi="Times New Roman"/>
          <w:szCs w:val="24"/>
        </w:rPr>
        <w:t>. Saint Paul and the adjacent city of Mi</w:t>
      </w:r>
      <w:r w:rsidR="00754033" w:rsidRPr="008E540E">
        <w:rPr>
          <w:rFonts w:ascii="Times New Roman" w:hAnsi="Times New Roman"/>
          <w:szCs w:val="24"/>
        </w:rPr>
        <w:t>nneapolis (population 42</w:t>
      </w:r>
      <w:r w:rsidR="00F209F6" w:rsidRPr="008E540E">
        <w:rPr>
          <w:rFonts w:ascii="Times New Roman" w:hAnsi="Times New Roman"/>
          <w:szCs w:val="24"/>
        </w:rPr>
        <w:t>9</w:t>
      </w:r>
      <w:r w:rsidR="00754033" w:rsidRPr="008E540E">
        <w:rPr>
          <w:rFonts w:ascii="Times New Roman" w:hAnsi="Times New Roman"/>
          <w:szCs w:val="24"/>
        </w:rPr>
        <w:t>,</w:t>
      </w:r>
      <w:r w:rsidR="00F209F6" w:rsidRPr="008E540E">
        <w:rPr>
          <w:rFonts w:ascii="Times New Roman" w:hAnsi="Times New Roman"/>
          <w:szCs w:val="24"/>
        </w:rPr>
        <w:t>954</w:t>
      </w:r>
      <w:r w:rsidR="00754033" w:rsidRPr="008E540E">
        <w:rPr>
          <w:rFonts w:ascii="Times New Roman" w:hAnsi="Times New Roman"/>
          <w:szCs w:val="24"/>
        </w:rPr>
        <w:t xml:space="preserve"> in 20</w:t>
      </w:r>
      <w:r w:rsidR="00F209F6" w:rsidRPr="008E540E">
        <w:rPr>
          <w:rFonts w:ascii="Times New Roman" w:hAnsi="Times New Roman"/>
          <w:szCs w:val="24"/>
        </w:rPr>
        <w:t>20</w:t>
      </w:r>
      <w:r w:rsidRPr="008E540E">
        <w:rPr>
          <w:rFonts w:ascii="Times New Roman" w:hAnsi="Times New Roman"/>
          <w:szCs w:val="24"/>
        </w:rPr>
        <w:t>) form the core of the Twin Cities metropolitan area. The Mississippi River runs through the city of St. Paul, and forms a municipal boundary on the city's west, southwest and southeast sides. The main airport in the region is Minneapolis-St. Paul International Airport (MSP) located about 25 minutes from downtown St. Pau</w:t>
      </w:r>
      <w:r w:rsidR="00F209F6" w:rsidRPr="008E540E">
        <w:rPr>
          <w:rFonts w:ascii="Times New Roman" w:hAnsi="Times New Roman"/>
          <w:szCs w:val="24"/>
        </w:rPr>
        <w:t>l</w:t>
      </w:r>
      <w:r w:rsidRPr="008E540E">
        <w:rPr>
          <w:rFonts w:ascii="Times New Roman" w:hAnsi="Times New Roman"/>
          <w:szCs w:val="24"/>
        </w:rPr>
        <w:t xml:space="preserve">. The Twin Cities area offers comfortable urban and suburban living, world class performing arts and entertainment, history and hospitality.  The area is home to professional football, baseball, basketball, </w:t>
      </w:r>
      <w:r w:rsidR="0019088E" w:rsidRPr="008E540E">
        <w:rPr>
          <w:rFonts w:ascii="Times New Roman" w:hAnsi="Times New Roman"/>
          <w:szCs w:val="24"/>
        </w:rPr>
        <w:t xml:space="preserve">soccer, </w:t>
      </w:r>
      <w:r w:rsidRPr="008E540E">
        <w:rPr>
          <w:rFonts w:ascii="Times New Roman" w:hAnsi="Times New Roman"/>
          <w:szCs w:val="24"/>
        </w:rPr>
        <w:t>and hockey teams. It is rich in natural amenities such as parks</w:t>
      </w:r>
      <w:r w:rsidR="00F209F6" w:rsidRPr="008E540E">
        <w:rPr>
          <w:rFonts w:ascii="Times New Roman" w:hAnsi="Times New Roman"/>
          <w:szCs w:val="24"/>
        </w:rPr>
        <w:t xml:space="preserve">, </w:t>
      </w:r>
      <w:r w:rsidRPr="008E540E">
        <w:rPr>
          <w:rFonts w:ascii="Times New Roman" w:hAnsi="Times New Roman"/>
          <w:szCs w:val="24"/>
        </w:rPr>
        <w:t>lakes</w:t>
      </w:r>
      <w:r w:rsidR="00F209F6" w:rsidRPr="008E540E">
        <w:rPr>
          <w:rFonts w:ascii="Times New Roman" w:hAnsi="Times New Roman"/>
          <w:szCs w:val="24"/>
        </w:rPr>
        <w:t xml:space="preserve"> and recreational trails</w:t>
      </w:r>
      <w:r w:rsidRPr="008E540E">
        <w:rPr>
          <w:rFonts w:ascii="Times New Roman" w:hAnsi="Times New Roman"/>
          <w:szCs w:val="24"/>
        </w:rPr>
        <w:t xml:space="preserve">.  </w:t>
      </w:r>
    </w:p>
    <w:p w14:paraId="74484BF0" w14:textId="3E66415F" w:rsidR="00D65C89" w:rsidRPr="008E540E" w:rsidRDefault="00D65C89" w:rsidP="00D65C89">
      <w:pPr>
        <w:pStyle w:val="BodyText"/>
        <w:rPr>
          <w:rFonts w:ascii="Times New Roman" w:hAnsi="Times New Roman"/>
          <w:szCs w:val="24"/>
        </w:rPr>
      </w:pPr>
      <w:r w:rsidRPr="008E540E">
        <w:rPr>
          <w:rFonts w:ascii="Times New Roman" w:hAnsi="Times New Roman"/>
          <w:b/>
          <w:szCs w:val="24"/>
        </w:rPr>
        <w:t>Educational Opportunities</w:t>
      </w:r>
      <w:r w:rsidRPr="008E540E">
        <w:rPr>
          <w:rFonts w:ascii="Times New Roman" w:hAnsi="Times New Roman"/>
          <w:szCs w:val="24"/>
        </w:rPr>
        <w:t xml:space="preserve"> – Saint Paul supports a robust network of publicly-funded primary and secondary schools. It is also home to three private secondary prep-schools, three public and eight private colleges and universities, and five post-secondary institutions. Well-known colleges and universities include: </w:t>
      </w:r>
      <w:r w:rsidR="00F209F6" w:rsidRPr="008E540E">
        <w:rPr>
          <w:rFonts w:ascii="Times New Roman" w:hAnsi="Times New Roman"/>
          <w:szCs w:val="24"/>
        </w:rPr>
        <w:t xml:space="preserve">the University of Minnesota, </w:t>
      </w:r>
      <w:r w:rsidRPr="008E540E">
        <w:rPr>
          <w:rFonts w:ascii="Times New Roman" w:hAnsi="Times New Roman"/>
          <w:szCs w:val="24"/>
        </w:rPr>
        <w:t xml:space="preserve">the College of Saint Catherine, Macalester College, and the University of St. Thomas. The St. Paul Public Schools serve approximately </w:t>
      </w:r>
      <w:r w:rsidR="00F209F6" w:rsidRPr="008E540E">
        <w:rPr>
          <w:rFonts w:ascii="Times New Roman" w:hAnsi="Times New Roman"/>
          <w:szCs w:val="24"/>
        </w:rPr>
        <w:t>33</w:t>
      </w:r>
      <w:r w:rsidRPr="008E540E">
        <w:rPr>
          <w:rFonts w:ascii="Times New Roman" w:hAnsi="Times New Roman"/>
          <w:szCs w:val="24"/>
        </w:rPr>
        <w:t>,000 K-12 students (</w:t>
      </w:r>
      <w:r w:rsidR="00F209F6" w:rsidRPr="008E540E">
        <w:rPr>
          <w:rFonts w:ascii="Times New Roman" w:hAnsi="Times New Roman"/>
          <w:szCs w:val="24"/>
        </w:rPr>
        <w:t>2022-2023</w:t>
      </w:r>
      <w:r w:rsidRPr="008E540E">
        <w:rPr>
          <w:rFonts w:ascii="Times New Roman" w:hAnsi="Times New Roman"/>
          <w:szCs w:val="24"/>
        </w:rPr>
        <w:t xml:space="preserve"> school year).</w:t>
      </w:r>
    </w:p>
    <w:p w14:paraId="1496277B" w14:textId="5C98C190" w:rsidR="00D65C89" w:rsidRPr="008E540E" w:rsidRDefault="00D65C89" w:rsidP="00D65C89">
      <w:pPr>
        <w:pStyle w:val="BodyText"/>
        <w:rPr>
          <w:rFonts w:ascii="Times New Roman" w:hAnsi="Times New Roman"/>
          <w:szCs w:val="24"/>
        </w:rPr>
      </w:pPr>
      <w:r w:rsidRPr="008E540E">
        <w:rPr>
          <w:rFonts w:ascii="Times New Roman" w:hAnsi="Times New Roman"/>
          <w:b/>
          <w:szCs w:val="24"/>
        </w:rPr>
        <w:t>Arts &amp; Entertainment</w:t>
      </w:r>
      <w:r w:rsidRPr="008E540E">
        <w:rPr>
          <w:rFonts w:ascii="Times New Roman" w:hAnsi="Times New Roman"/>
          <w:szCs w:val="24"/>
        </w:rPr>
        <w:t xml:space="preserve"> – The Twin Cities area is considered the capital for the arts in the Upper Midwest</w:t>
      </w:r>
      <w:r w:rsidR="000655F3" w:rsidRPr="008E540E">
        <w:rPr>
          <w:rFonts w:ascii="Times New Roman" w:hAnsi="Times New Roman"/>
          <w:szCs w:val="24"/>
        </w:rPr>
        <w:t>. T</w:t>
      </w:r>
      <w:r w:rsidRPr="008E540E">
        <w:rPr>
          <w:rFonts w:ascii="Times New Roman" w:hAnsi="Times New Roman"/>
          <w:szCs w:val="24"/>
        </w:rPr>
        <w:t xml:space="preserve">here are more theatre seats per capita than in any other American city, besides New York City.  St. Paul is home to the annual Minnesota State Fair (aka The Great Minnesota Get Together). The Mall of America, a popular shopping venue, is a 30 minute drive from downtown.  Outdoor recreation opportunities are abundant in both </w:t>
      </w:r>
      <w:r w:rsidRPr="008E540E">
        <w:rPr>
          <w:rFonts w:ascii="Times New Roman" w:hAnsi="Times New Roman"/>
          <w:szCs w:val="24"/>
        </w:rPr>
        <w:lastRenderedPageBreak/>
        <w:t xml:space="preserve">winter (skiing, snow-shoeing, ice fishing and snowmobiling) and summer (biking, hiking, boating).   </w:t>
      </w:r>
    </w:p>
    <w:p w14:paraId="6BF75E96" w14:textId="2FF74367" w:rsidR="00152E8B" w:rsidRPr="008E540E" w:rsidRDefault="00D65C89" w:rsidP="008E754A">
      <w:pPr>
        <w:pStyle w:val="BodyText"/>
        <w:rPr>
          <w:rFonts w:ascii="Times New Roman" w:hAnsi="Times New Roman"/>
          <w:szCs w:val="24"/>
        </w:rPr>
      </w:pPr>
      <w:r w:rsidRPr="008E540E">
        <w:rPr>
          <w:rFonts w:ascii="Times New Roman" w:hAnsi="Times New Roman"/>
          <w:b/>
          <w:szCs w:val="24"/>
        </w:rPr>
        <w:t>Health &amp; Human Services</w:t>
      </w:r>
      <w:r w:rsidRPr="008E540E">
        <w:rPr>
          <w:rFonts w:ascii="Times New Roman" w:hAnsi="Times New Roman"/>
          <w:szCs w:val="24"/>
        </w:rPr>
        <w:t xml:space="preserve"> –  The Minneapolis-St. Paul metropolitan area is well served by the health care providers.  St. Paul’s Regions Hospital a leading, full-service, private hospital provides outstanding medical care.  Minneapolis has five hospitals, three ranked among America's best by U.S. News &amp; World Report. Minnesota’s children’s hospital is the sixth-largest children’s health care organization in the U.S., with two hospital campuses—in St. Paul and Minneapolis. The Mayo Clinic in Rochester, Minnesota is a 75-minute drive away.  Minnesota's health care sector is the second largest employer in the state, with 80,000 full-time equivalent employees in 170 hospitals.  </w:t>
      </w:r>
    </w:p>
    <w:p w14:paraId="12BBB3B3" w14:textId="77777777" w:rsidR="00152E8B" w:rsidRPr="008E540E" w:rsidRDefault="00152E8B" w:rsidP="008E754A">
      <w:pPr>
        <w:pStyle w:val="BodyText"/>
        <w:rPr>
          <w:rFonts w:ascii="Times New Roman" w:hAnsi="Times New Roman"/>
          <w:szCs w:val="24"/>
        </w:rPr>
      </w:pPr>
    </w:p>
    <w:p w14:paraId="4E946DFA" w14:textId="7F344157" w:rsidR="008E754A" w:rsidRPr="008E540E" w:rsidRDefault="008E754A" w:rsidP="008E754A">
      <w:pPr>
        <w:pStyle w:val="BodyText"/>
        <w:rPr>
          <w:rFonts w:ascii="Times New Roman" w:hAnsi="Times New Roman"/>
          <w:szCs w:val="24"/>
        </w:rPr>
      </w:pPr>
      <w:r w:rsidRPr="008E540E">
        <w:rPr>
          <w:rFonts w:ascii="Times New Roman" w:hAnsi="Times New Roman"/>
          <w:szCs w:val="24"/>
        </w:rPr>
        <w:t xml:space="preserve">Learn more about St. Paul </w:t>
      </w:r>
      <w:hyperlink r:id="rId12" w:history="1">
        <w:r w:rsidRPr="008E540E">
          <w:rPr>
            <w:rStyle w:val="Hyperlink"/>
            <w:rFonts w:ascii="Times New Roman" w:hAnsi="Times New Roman"/>
            <w:szCs w:val="24"/>
          </w:rPr>
          <w:t>here</w:t>
        </w:r>
      </w:hyperlink>
      <w:r w:rsidRPr="008E540E">
        <w:rPr>
          <w:rFonts w:ascii="Times New Roman" w:hAnsi="Times New Roman"/>
          <w:szCs w:val="24"/>
        </w:rPr>
        <w:t xml:space="preserve"> and</w:t>
      </w:r>
      <w:r w:rsidR="00D61AE9" w:rsidRPr="008E540E">
        <w:rPr>
          <w:rFonts w:ascii="Times New Roman" w:hAnsi="Times New Roman"/>
          <w:szCs w:val="24"/>
        </w:rPr>
        <w:t xml:space="preserve"> Minneapolis </w:t>
      </w:r>
      <w:hyperlink r:id="rId13" w:history="1">
        <w:r w:rsidR="00D61AE9" w:rsidRPr="008E540E">
          <w:rPr>
            <w:rStyle w:val="Hyperlink"/>
            <w:rFonts w:ascii="Times New Roman" w:hAnsi="Times New Roman"/>
            <w:szCs w:val="24"/>
          </w:rPr>
          <w:t>here</w:t>
        </w:r>
      </w:hyperlink>
      <w:r w:rsidR="00D61AE9" w:rsidRPr="008E540E">
        <w:rPr>
          <w:rFonts w:ascii="Times New Roman" w:hAnsi="Times New Roman"/>
          <w:szCs w:val="24"/>
        </w:rPr>
        <w:t xml:space="preserve">. </w:t>
      </w:r>
    </w:p>
    <w:p w14:paraId="21678574" w14:textId="6079B73A" w:rsidR="008E754A" w:rsidRPr="008E540E" w:rsidRDefault="008E754A">
      <w:pPr>
        <w:pStyle w:val="BodyText"/>
        <w:rPr>
          <w:rFonts w:ascii="Times New Roman" w:hAnsi="Times New Roman"/>
          <w:szCs w:val="24"/>
        </w:rPr>
      </w:pPr>
    </w:p>
    <w:p w14:paraId="38771532" w14:textId="0C13050D" w:rsidR="00DA1798" w:rsidRPr="008E540E" w:rsidRDefault="00246DF9">
      <w:pPr>
        <w:pStyle w:val="BodyText"/>
        <w:rPr>
          <w:rFonts w:ascii="Times New Roman" w:hAnsi="Times New Roman"/>
          <w:b/>
          <w:bCs/>
          <w:szCs w:val="24"/>
        </w:rPr>
      </w:pPr>
      <w:r w:rsidRPr="008E540E">
        <w:rPr>
          <w:rFonts w:ascii="Times New Roman" w:hAnsi="Times New Roman"/>
          <w:b/>
          <w:bCs/>
          <w:szCs w:val="24"/>
        </w:rPr>
        <w:t>Evanston, IL</w:t>
      </w:r>
    </w:p>
    <w:p w14:paraId="5FC385E8" w14:textId="452648EF" w:rsidR="00DA1798" w:rsidRPr="008E540E" w:rsidRDefault="00341362">
      <w:pPr>
        <w:pStyle w:val="BodyText"/>
        <w:rPr>
          <w:rFonts w:ascii="Times New Roman" w:hAnsi="Times New Roman"/>
          <w:szCs w:val="24"/>
        </w:rPr>
      </w:pPr>
      <w:r w:rsidRPr="008E540E">
        <w:rPr>
          <w:rFonts w:ascii="Times New Roman" w:hAnsi="Times New Roman"/>
          <w:szCs w:val="24"/>
        </w:rPr>
        <w:t>Evanston is located 13 miles north of Chicago and</w:t>
      </w:r>
      <w:r w:rsidR="0012302A" w:rsidRPr="008E540E">
        <w:rPr>
          <w:rFonts w:ascii="Times New Roman" w:hAnsi="Times New Roman"/>
          <w:szCs w:val="24"/>
        </w:rPr>
        <w:t>,</w:t>
      </w:r>
      <w:r w:rsidRPr="008E540E">
        <w:rPr>
          <w:rFonts w:ascii="Times New Roman" w:hAnsi="Times New Roman"/>
          <w:szCs w:val="24"/>
        </w:rPr>
        <w:t xml:space="preserve"> </w:t>
      </w:r>
      <w:r w:rsidR="008819A7" w:rsidRPr="008E540E">
        <w:rPr>
          <w:rFonts w:ascii="Times New Roman" w:hAnsi="Times New Roman"/>
          <w:szCs w:val="24"/>
        </w:rPr>
        <w:t>as of 20</w:t>
      </w:r>
      <w:r w:rsidR="00D13209" w:rsidRPr="008E540E">
        <w:rPr>
          <w:rFonts w:ascii="Times New Roman" w:hAnsi="Times New Roman"/>
          <w:szCs w:val="24"/>
        </w:rPr>
        <w:t>20</w:t>
      </w:r>
      <w:r w:rsidR="0012302A" w:rsidRPr="008E540E">
        <w:rPr>
          <w:rFonts w:ascii="Times New Roman" w:hAnsi="Times New Roman"/>
          <w:szCs w:val="24"/>
        </w:rPr>
        <w:t>,</w:t>
      </w:r>
      <w:r w:rsidR="008819A7" w:rsidRPr="008E540E">
        <w:rPr>
          <w:rFonts w:ascii="Times New Roman" w:hAnsi="Times New Roman"/>
          <w:szCs w:val="24"/>
        </w:rPr>
        <w:t xml:space="preserve"> was </w:t>
      </w:r>
      <w:r w:rsidRPr="008E540E">
        <w:rPr>
          <w:rFonts w:ascii="Times New Roman" w:hAnsi="Times New Roman"/>
          <w:szCs w:val="24"/>
        </w:rPr>
        <w:t>home to approximately 7</w:t>
      </w:r>
      <w:r w:rsidR="00D13209" w:rsidRPr="008E540E">
        <w:rPr>
          <w:rFonts w:ascii="Times New Roman" w:hAnsi="Times New Roman"/>
          <w:szCs w:val="24"/>
        </w:rPr>
        <w:t>8</w:t>
      </w:r>
      <w:r w:rsidRPr="008E540E">
        <w:rPr>
          <w:rFonts w:ascii="Times New Roman" w:hAnsi="Times New Roman"/>
          <w:szCs w:val="24"/>
        </w:rPr>
        <w:t>,</w:t>
      </w:r>
      <w:r w:rsidR="00D13209" w:rsidRPr="008E540E">
        <w:rPr>
          <w:rFonts w:ascii="Times New Roman" w:hAnsi="Times New Roman"/>
          <w:szCs w:val="24"/>
        </w:rPr>
        <w:t>11</w:t>
      </w:r>
      <w:r w:rsidRPr="008E540E">
        <w:rPr>
          <w:rFonts w:ascii="Times New Roman" w:hAnsi="Times New Roman"/>
          <w:szCs w:val="24"/>
        </w:rPr>
        <w:t xml:space="preserve">0 people. </w:t>
      </w:r>
      <w:r w:rsidR="00325E74" w:rsidRPr="008E540E">
        <w:rPr>
          <w:rFonts w:ascii="Times New Roman" w:hAnsi="Times New Roman"/>
          <w:szCs w:val="24"/>
        </w:rPr>
        <w:t>Although a short distance from the major metropolitan area of Chicago, it offers a close-knit community focused on sustainability and livability. Evanston</w:t>
      </w:r>
      <w:r w:rsidRPr="008E540E">
        <w:rPr>
          <w:rFonts w:ascii="Times New Roman" w:hAnsi="Times New Roman"/>
          <w:szCs w:val="24"/>
        </w:rPr>
        <w:t xml:space="preserve"> offers abundant public lakefront recreational opportunities, including 5 public beaches </w:t>
      </w:r>
      <w:r w:rsidR="008819A7" w:rsidRPr="008E540E">
        <w:rPr>
          <w:rFonts w:ascii="Times New Roman" w:hAnsi="Times New Roman"/>
          <w:szCs w:val="24"/>
        </w:rPr>
        <w:t xml:space="preserve">on Lake Michigan </w:t>
      </w:r>
      <w:r w:rsidRPr="008E540E">
        <w:rPr>
          <w:rFonts w:ascii="Times New Roman" w:hAnsi="Times New Roman"/>
          <w:szCs w:val="24"/>
        </w:rPr>
        <w:t>and 268 acres of park area.</w:t>
      </w:r>
      <w:r w:rsidR="0012302A" w:rsidRPr="008E540E">
        <w:rPr>
          <w:rFonts w:ascii="Times New Roman" w:hAnsi="Times New Roman"/>
          <w:szCs w:val="24"/>
        </w:rPr>
        <w:t xml:space="preserve"> </w:t>
      </w:r>
      <w:r w:rsidR="00325E74" w:rsidRPr="008E540E">
        <w:rPr>
          <w:rFonts w:ascii="Times New Roman" w:hAnsi="Times New Roman"/>
          <w:szCs w:val="24"/>
        </w:rPr>
        <w:t xml:space="preserve">Evanston </w:t>
      </w:r>
      <w:r w:rsidR="00153580" w:rsidRPr="008E540E">
        <w:rPr>
          <w:rFonts w:ascii="Times New Roman" w:hAnsi="Times New Roman"/>
          <w:szCs w:val="24"/>
        </w:rPr>
        <w:t>is a short distance from t</w:t>
      </w:r>
      <w:r w:rsidR="0012302A" w:rsidRPr="008E540E">
        <w:rPr>
          <w:rFonts w:ascii="Times New Roman" w:hAnsi="Times New Roman"/>
          <w:szCs w:val="24"/>
        </w:rPr>
        <w:t>wo international airports</w:t>
      </w:r>
      <w:r w:rsidR="00153580" w:rsidRPr="008E540E">
        <w:rPr>
          <w:rFonts w:ascii="Times New Roman" w:hAnsi="Times New Roman"/>
          <w:szCs w:val="24"/>
        </w:rPr>
        <w:t xml:space="preserve"> in Chicago</w:t>
      </w:r>
      <w:r w:rsidR="0012302A" w:rsidRPr="008E540E">
        <w:rPr>
          <w:rFonts w:ascii="Times New Roman" w:hAnsi="Times New Roman"/>
          <w:szCs w:val="24"/>
        </w:rPr>
        <w:t>, O’Hare and Midway</w:t>
      </w:r>
      <w:r w:rsidR="00325E74" w:rsidRPr="008E540E">
        <w:rPr>
          <w:rFonts w:ascii="Times New Roman" w:hAnsi="Times New Roman"/>
          <w:szCs w:val="24"/>
        </w:rPr>
        <w:t xml:space="preserve">. </w:t>
      </w:r>
      <w:r w:rsidR="0012302A" w:rsidRPr="008E540E">
        <w:rPr>
          <w:rFonts w:ascii="Times New Roman" w:hAnsi="Times New Roman"/>
          <w:szCs w:val="24"/>
        </w:rPr>
        <w:t>The city is served by an extensive public transit system including commuter rail service to the Chicago-land area and a well-connected bus system. Chicago is the most populous city in Illinois and the 3</w:t>
      </w:r>
      <w:r w:rsidR="0012302A" w:rsidRPr="008E540E">
        <w:rPr>
          <w:rFonts w:ascii="Times New Roman" w:hAnsi="Times New Roman"/>
          <w:szCs w:val="24"/>
          <w:vertAlign w:val="superscript"/>
        </w:rPr>
        <w:t>rd</w:t>
      </w:r>
      <w:r w:rsidR="0012302A" w:rsidRPr="008E540E">
        <w:rPr>
          <w:rFonts w:ascii="Times New Roman" w:hAnsi="Times New Roman"/>
          <w:szCs w:val="24"/>
        </w:rPr>
        <w:t xml:space="preserve"> most populous city in the U.S. with an estimated population of 2.7 million people. Chicago is an international hub of arts, sports, education, and business, and is home to professional baseball, football, basketball, hockey and soccer.</w:t>
      </w:r>
    </w:p>
    <w:p w14:paraId="5297CE07" w14:textId="4F0C2036" w:rsidR="005854C1" w:rsidRPr="008E540E" w:rsidRDefault="005854C1" w:rsidP="005854C1">
      <w:pPr>
        <w:pStyle w:val="BodyText"/>
        <w:rPr>
          <w:rFonts w:ascii="Times New Roman" w:hAnsi="Times New Roman"/>
          <w:szCs w:val="24"/>
        </w:rPr>
      </w:pPr>
      <w:r w:rsidRPr="008E540E">
        <w:rPr>
          <w:rFonts w:ascii="Times New Roman" w:hAnsi="Times New Roman"/>
          <w:b/>
          <w:szCs w:val="24"/>
        </w:rPr>
        <w:t>Educational Opportunities</w:t>
      </w:r>
      <w:r w:rsidRPr="008E540E">
        <w:rPr>
          <w:rFonts w:ascii="Times New Roman" w:hAnsi="Times New Roman"/>
          <w:szCs w:val="24"/>
        </w:rPr>
        <w:t xml:space="preserve"> – Evanston supports a robust network of publicly-funded primary and secondary schools. It is also home to </w:t>
      </w:r>
      <w:r w:rsidR="008819A7" w:rsidRPr="008E540E">
        <w:rPr>
          <w:rFonts w:ascii="Times New Roman" w:hAnsi="Times New Roman"/>
          <w:szCs w:val="24"/>
        </w:rPr>
        <w:t>eight</w:t>
      </w:r>
      <w:r w:rsidRPr="008E540E">
        <w:rPr>
          <w:rFonts w:ascii="Times New Roman" w:hAnsi="Times New Roman"/>
          <w:szCs w:val="24"/>
        </w:rPr>
        <w:t xml:space="preserve"> private </w:t>
      </w:r>
      <w:r w:rsidR="008819A7" w:rsidRPr="008E540E">
        <w:rPr>
          <w:rFonts w:ascii="Times New Roman" w:hAnsi="Times New Roman"/>
          <w:szCs w:val="24"/>
        </w:rPr>
        <w:t xml:space="preserve">primary and </w:t>
      </w:r>
      <w:r w:rsidRPr="008E540E">
        <w:rPr>
          <w:rFonts w:ascii="Times New Roman" w:hAnsi="Times New Roman"/>
          <w:szCs w:val="24"/>
        </w:rPr>
        <w:t xml:space="preserve">secondary schools, </w:t>
      </w:r>
      <w:r w:rsidR="008819A7" w:rsidRPr="008E540E">
        <w:rPr>
          <w:rFonts w:ascii="Times New Roman" w:hAnsi="Times New Roman"/>
          <w:szCs w:val="24"/>
        </w:rPr>
        <w:t>as well as Northwestern University and Oakton Community College.</w:t>
      </w:r>
    </w:p>
    <w:p w14:paraId="5303C48A" w14:textId="3CB59BC3" w:rsidR="005854C1" w:rsidRPr="008E540E" w:rsidRDefault="008819A7">
      <w:pPr>
        <w:pStyle w:val="BodyText"/>
        <w:rPr>
          <w:rFonts w:ascii="Times New Roman" w:hAnsi="Times New Roman"/>
          <w:szCs w:val="24"/>
        </w:rPr>
      </w:pPr>
      <w:r w:rsidRPr="008E540E">
        <w:rPr>
          <w:rFonts w:ascii="Times New Roman" w:hAnsi="Times New Roman"/>
          <w:szCs w:val="24"/>
        </w:rPr>
        <w:t xml:space="preserve">The Evanston/Skokie Consolidated School District serves approximately </w:t>
      </w:r>
      <w:r w:rsidR="00411264" w:rsidRPr="008E540E">
        <w:rPr>
          <w:rFonts w:ascii="Times New Roman" w:hAnsi="Times New Roman"/>
          <w:szCs w:val="24"/>
        </w:rPr>
        <w:t>7</w:t>
      </w:r>
      <w:r w:rsidRPr="008E540E">
        <w:rPr>
          <w:rFonts w:ascii="Times New Roman" w:hAnsi="Times New Roman"/>
          <w:szCs w:val="24"/>
        </w:rPr>
        <w:t>,</w:t>
      </w:r>
      <w:r w:rsidR="00411264" w:rsidRPr="008E540E">
        <w:rPr>
          <w:rFonts w:ascii="Times New Roman" w:hAnsi="Times New Roman"/>
          <w:szCs w:val="24"/>
        </w:rPr>
        <w:t>2</w:t>
      </w:r>
      <w:r w:rsidRPr="008E540E">
        <w:rPr>
          <w:rFonts w:ascii="Times New Roman" w:hAnsi="Times New Roman"/>
          <w:szCs w:val="24"/>
        </w:rPr>
        <w:t>00 preK-8 students (202</w:t>
      </w:r>
      <w:r w:rsidR="00411264" w:rsidRPr="008E540E">
        <w:rPr>
          <w:rFonts w:ascii="Times New Roman" w:hAnsi="Times New Roman"/>
          <w:szCs w:val="24"/>
        </w:rPr>
        <w:t>2</w:t>
      </w:r>
      <w:r w:rsidRPr="008E540E">
        <w:rPr>
          <w:rFonts w:ascii="Times New Roman" w:hAnsi="Times New Roman"/>
          <w:szCs w:val="24"/>
        </w:rPr>
        <w:t>–</w:t>
      </w:r>
      <w:r w:rsidR="00411264" w:rsidRPr="008E540E">
        <w:rPr>
          <w:rFonts w:ascii="Times New Roman" w:hAnsi="Times New Roman"/>
          <w:szCs w:val="24"/>
        </w:rPr>
        <w:t>23</w:t>
      </w:r>
      <w:r w:rsidRPr="008E540E">
        <w:rPr>
          <w:rFonts w:ascii="Times New Roman" w:hAnsi="Times New Roman"/>
          <w:szCs w:val="24"/>
        </w:rPr>
        <w:t xml:space="preserve"> school year), while the Evanston Township High School serves approximately 3,700 students (202</w:t>
      </w:r>
      <w:r w:rsidR="00411264" w:rsidRPr="008E540E">
        <w:rPr>
          <w:rFonts w:ascii="Times New Roman" w:hAnsi="Times New Roman"/>
          <w:szCs w:val="24"/>
        </w:rPr>
        <w:t>2</w:t>
      </w:r>
      <w:r w:rsidRPr="008E540E">
        <w:rPr>
          <w:rFonts w:ascii="Times New Roman" w:hAnsi="Times New Roman"/>
          <w:szCs w:val="24"/>
        </w:rPr>
        <w:t>–</w:t>
      </w:r>
      <w:r w:rsidR="00411264" w:rsidRPr="008E540E">
        <w:rPr>
          <w:rFonts w:ascii="Times New Roman" w:hAnsi="Times New Roman"/>
          <w:szCs w:val="24"/>
        </w:rPr>
        <w:t>23</w:t>
      </w:r>
      <w:r w:rsidRPr="008E540E">
        <w:rPr>
          <w:rFonts w:ascii="Times New Roman" w:hAnsi="Times New Roman"/>
          <w:szCs w:val="24"/>
        </w:rPr>
        <w:t xml:space="preserve"> school year).</w:t>
      </w:r>
    </w:p>
    <w:p w14:paraId="763DED47" w14:textId="5700EF4F" w:rsidR="00D204E6" w:rsidRPr="008E540E" w:rsidRDefault="00D204E6">
      <w:pPr>
        <w:pStyle w:val="BodyText"/>
        <w:rPr>
          <w:rFonts w:ascii="Times New Roman" w:hAnsi="Times New Roman"/>
          <w:b/>
          <w:bCs/>
          <w:szCs w:val="24"/>
        </w:rPr>
      </w:pPr>
      <w:r w:rsidRPr="008E540E">
        <w:rPr>
          <w:rFonts w:ascii="Times New Roman" w:hAnsi="Times New Roman"/>
          <w:b/>
          <w:bCs/>
          <w:szCs w:val="24"/>
        </w:rPr>
        <w:t>Arts &amp; Entertainment</w:t>
      </w:r>
      <w:r w:rsidR="00DC5D0C" w:rsidRPr="008E540E">
        <w:rPr>
          <w:rFonts w:ascii="Times New Roman" w:hAnsi="Times New Roman"/>
          <w:b/>
          <w:bCs/>
          <w:szCs w:val="24"/>
        </w:rPr>
        <w:t xml:space="preserve"> </w:t>
      </w:r>
      <w:r w:rsidR="0071592F" w:rsidRPr="008E540E">
        <w:rPr>
          <w:rFonts w:ascii="Times New Roman" w:hAnsi="Times New Roman"/>
          <w:b/>
          <w:bCs/>
          <w:szCs w:val="24"/>
        </w:rPr>
        <w:t xml:space="preserve"> </w:t>
      </w:r>
      <w:r w:rsidR="00152E8B" w:rsidRPr="008E540E">
        <w:rPr>
          <w:rFonts w:ascii="Times New Roman" w:hAnsi="Times New Roman"/>
          <w:szCs w:val="24"/>
        </w:rPr>
        <w:t xml:space="preserve">– </w:t>
      </w:r>
      <w:r w:rsidR="0071592F" w:rsidRPr="008E540E">
        <w:rPr>
          <w:rFonts w:ascii="Times New Roman" w:hAnsi="Times New Roman"/>
          <w:b/>
          <w:bCs/>
          <w:szCs w:val="24"/>
        </w:rPr>
        <w:t xml:space="preserve"> </w:t>
      </w:r>
      <w:r w:rsidR="0071592F" w:rsidRPr="008E540E">
        <w:rPr>
          <w:rFonts w:ascii="Times New Roman" w:hAnsi="Times New Roman"/>
          <w:szCs w:val="24"/>
        </w:rPr>
        <w:t xml:space="preserve">Indoor and outdoor </w:t>
      </w:r>
      <w:r w:rsidR="002A43B0" w:rsidRPr="008E540E">
        <w:rPr>
          <w:rFonts w:ascii="Times New Roman" w:hAnsi="Times New Roman"/>
          <w:szCs w:val="24"/>
        </w:rPr>
        <w:t>f</w:t>
      </w:r>
      <w:r w:rsidR="0071592F" w:rsidRPr="008E540E">
        <w:rPr>
          <w:rFonts w:ascii="Times New Roman" w:hAnsi="Times New Roman"/>
          <w:szCs w:val="24"/>
        </w:rPr>
        <w:t>armer’s markets and movies and concerts in city parks are some of the family-oriented amenities offered in Evanston. A diversity of theater troupes make their home in Evanston, including a circus arts training and performance center</w:t>
      </w:r>
      <w:r w:rsidR="002A43B0" w:rsidRPr="008E540E">
        <w:rPr>
          <w:rFonts w:ascii="Times New Roman" w:hAnsi="Times New Roman"/>
          <w:szCs w:val="24"/>
        </w:rPr>
        <w:t>, a children’s theater, a Gilbert and Sullivan troupe, myriad offerings through the Northwestern University performing arts program, and theater dedicated to the African American and Africa-Diaspora experience. Evanston also hosts and annual World Arts and Music Festival. Chicago offers a wealth of theater offerings as well as world class museums, including the Adler Planetarium, Art Institute of Chicago, Field Museum, and the National Museum of Mexican Art.</w:t>
      </w:r>
    </w:p>
    <w:p w14:paraId="4BF8F751" w14:textId="227E7EFC" w:rsidR="00152E8B" w:rsidRPr="008E540E" w:rsidRDefault="00152E8B" w:rsidP="00152E8B">
      <w:pPr>
        <w:pStyle w:val="BodyText"/>
        <w:rPr>
          <w:rFonts w:ascii="Times New Roman" w:hAnsi="Times New Roman"/>
          <w:szCs w:val="24"/>
        </w:rPr>
      </w:pPr>
      <w:r w:rsidRPr="008E540E">
        <w:rPr>
          <w:rFonts w:ascii="Times New Roman" w:hAnsi="Times New Roman"/>
          <w:b/>
          <w:szCs w:val="24"/>
        </w:rPr>
        <w:t>Health &amp; Human Services</w:t>
      </w:r>
      <w:r w:rsidRPr="008E540E">
        <w:rPr>
          <w:rFonts w:ascii="Times New Roman" w:hAnsi="Times New Roman"/>
          <w:szCs w:val="24"/>
        </w:rPr>
        <w:t xml:space="preserve"> – </w:t>
      </w:r>
      <w:r w:rsidR="004A7280" w:rsidRPr="008E540E">
        <w:rPr>
          <w:rFonts w:ascii="Times New Roman" w:hAnsi="Times New Roman"/>
          <w:szCs w:val="24"/>
        </w:rPr>
        <w:t>The Evanston</w:t>
      </w:r>
      <w:r w:rsidRPr="008E540E">
        <w:rPr>
          <w:rFonts w:ascii="Times New Roman" w:hAnsi="Times New Roman"/>
          <w:szCs w:val="24"/>
        </w:rPr>
        <w:t xml:space="preserve"> area is well served by the health care providers.</w:t>
      </w:r>
      <w:r w:rsidR="004A7280" w:rsidRPr="008E540E">
        <w:rPr>
          <w:rFonts w:ascii="Times New Roman" w:hAnsi="Times New Roman"/>
          <w:szCs w:val="24"/>
        </w:rPr>
        <w:t xml:space="preserve"> Evanston Hospital</w:t>
      </w:r>
      <w:r w:rsidRPr="008E540E">
        <w:rPr>
          <w:rFonts w:ascii="Times New Roman" w:hAnsi="Times New Roman"/>
          <w:szCs w:val="24"/>
        </w:rPr>
        <w:t xml:space="preserve"> </w:t>
      </w:r>
      <w:r w:rsidR="004A7280" w:rsidRPr="008E540E">
        <w:rPr>
          <w:rFonts w:ascii="Times New Roman" w:hAnsi="Times New Roman"/>
          <w:szCs w:val="24"/>
        </w:rPr>
        <w:t xml:space="preserve">is </w:t>
      </w:r>
      <w:r w:rsidRPr="008E540E">
        <w:rPr>
          <w:rFonts w:ascii="Times New Roman" w:hAnsi="Times New Roman"/>
          <w:szCs w:val="24"/>
        </w:rPr>
        <w:t>a leading, full-service</w:t>
      </w:r>
      <w:r w:rsidR="004A7280" w:rsidRPr="008E540E">
        <w:rPr>
          <w:rFonts w:ascii="Times New Roman" w:hAnsi="Times New Roman"/>
          <w:szCs w:val="24"/>
        </w:rPr>
        <w:t xml:space="preserve"> </w:t>
      </w:r>
      <w:r w:rsidRPr="008E540E">
        <w:rPr>
          <w:rFonts w:ascii="Times New Roman" w:hAnsi="Times New Roman"/>
          <w:szCs w:val="24"/>
        </w:rPr>
        <w:t xml:space="preserve">hospital </w:t>
      </w:r>
      <w:r w:rsidR="004A7280" w:rsidRPr="008E540E">
        <w:rPr>
          <w:rFonts w:ascii="Times New Roman" w:hAnsi="Times New Roman"/>
          <w:szCs w:val="24"/>
        </w:rPr>
        <w:t>offering a variety of surgical specialties and a Level 1 Trauma Center</w:t>
      </w:r>
      <w:r w:rsidRPr="008E540E">
        <w:rPr>
          <w:rFonts w:ascii="Times New Roman" w:hAnsi="Times New Roman"/>
          <w:szCs w:val="24"/>
        </w:rPr>
        <w:t xml:space="preserve">. </w:t>
      </w:r>
      <w:r w:rsidR="004A7280" w:rsidRPr="008E540E">
        <w:rPr>
          <w:rFonts w:ascii="Times New Roman" w:hAnsi="Times New Roman"/>
          <w:szCs w:val="24"/>
        </w:rPr>
        <w:t>The Northwestern Memorial Hospital, close by in Chicago, is the top-ranked hospital in Illinois by US News and World Report.</w:t>
      </w:r>
      <w:r w:rsidRPr="008E540E">
        <w:rPr>
          <w:rFonts w:ascii="Times New Roman" w:hAnsi="Times New Roman"/>
          <w:szCs w:val="24"/>
        </w:rPr>
        <w:t xml:space="preserve"> </w:t>
      </w:r>
    </w:p>
    <w:p w14:paraId="3DF0F73F" w14:textId="77777777" w:rsidR="00341362" w:rsidRPr="008E540E" w:rsidRDefault="00341362">
      <w:pPr>
        <w:pStyle w:val="BodyText"/>
        <w:rPr>
          <w:rFonts w:ascii="Times New Roman" w:hAnsi="Times New Roman"/>
          <w:szCs w:val="24"/>
        </w:rPr>
      </w:pPr>
    </w:p>
    <w:p w14:paraId="76001944" w14:textId="02938CFD" w:rsidR="00DA1798" w:rsidRPr="008E540E" w:rsidRDefault="00986572" w:rsidP="00653500">
      <w:pPr>
        <w:rPr>
          <w:sz w:val="24"/>
          <w:szCs w:val="24"/>
        </w:rPr>
      </w:pPr>
      <w:r w:rsidRPr="008E540E">
        <w:rPr>
          <w:sz w:val="24"/>
          <w:szCs w:val="24"/>
        </w:rPr>
        <w:t xml:space="preserve">Learn more about Evanston </w:t>
      </w:r>
      <w:hyperlink r:id="rId14" w:history="1">
        <w:r w:rsidR="00DC5D0C" w:rsidRPr="008E540E">
          <w:rPr>
            <w:rStyle w:val="Hyperlink"/>
            <w:color w:val="0070C0"/>
            <w:sz w:val="24"/>
            <w:szCs w:val="24"/>
          </w:rPr>
          <w:t>here</w:t>
        </w:r>
      </w:hyperlink>
      <w:r w:rsidR="00DC5D0C" w:rsidRPr="008E540E">
        <w:rPr>
          <w:color w:val="0070C0"/>
          <w:sz w:val="24"/>
          <w:szCs w:val="24"/>
        </w:rPr>
        <w:t xml:space="preserve"> </w:t>
      </w:r>
      <w:r w:rsidR="00653500" w:rsidRPr="008E540E">
        <w:rPr>
          <w:sz w:val="24"/>
          <w:szCs w:val="24"/>
        </w:rPr>
        <w:t xml:space="preserve">and </w:t>
      </w:r>
      <w:r w:rsidRPr="008E540E">
        <w:rPr>
          <w:sz w:val="24"/>
          <w:szCs w:val="24"/>
        </w:rPr>
        <w:t xml:space="preserve">Chicago </w:t>
      </w:r>
      <w:hyperlink r:id="rId15" w:history="1">
        <w:r w:rsidRPr="008E540E">
          <w:rPr>
            <w:rStyle w:val="Hyperlink"/>
            <w:sz w:val="24"/>
            <w:szCs w:val="24"/>
          </w:rPr>
          <w:t>here</w:t>
        </w:r>
      </w:hyperlink>
      <w:r w:rsidR="00DC5D0C" w:rsidRPr="008E540E">
        <w:rPr>
          <w:sz w:val="24"/>
          <w:szCs w:val="24"/>
        </w:rPr>
        <w:t>.</w:t>
      </w:r>
      <w:r w:rsidRPr="008E540E">
        <w:rPr>
          <w:sz w:val="24"/>
          <w:szCs w:val="24"/>
        </w:rPr>
        <w:t xml:space="preserve"> </w:t>
      </w:r>
    </w:p>
    <w:p w14:paraId="74E31665" w14:textId="5C514B5D" w:rsidR="00DC5D0C" w:rsidRPr="008E540E" w:rsidRDefault="00DC5D0C" w:rsidP="00653500">
      <w:pPr>
        <w:rPr>
          <w:b/>
          <w:bCs/>
          <w:sz w:val="24"/>
          <w:szCs w:val="24"/>
        </w:rPr>
      </w:pPr>
    </w:p>
    <w:p w14:paraId="34F5DEB3" w14:textId="607F0D7D" w:rsidR="00F30616" w:rsidRPr="008E540E" w:rsidRDefault="00F30616">
      <w:pPr>
        <w:pStyle w:val="BodyText"/>
        <w:rPr>
          <w:rFonts w:ascii="Times New Roman" w:hAnsi="Times New Roman"/>
          <w:b/>
          <w:bCs/>
          <w:szCs w:val="24"/>
        </w:rPr>
      </w:pPr>
    </w:p>
    <w:p w14:paraId="4A89A3B0" w14:textId="77777777" w:rsidR="00246DF9" w:rsidRPr="008E540E" w:rsidRDefault="000750AE">
      <w:pPr>
        <w:pStyle w:val="BodyText"/>
        <w:rPr>
          <w:rFonts w:ascii="Times New Roman" w:hAnsi="Times New Roman"/>
          <w:szCs w:val="24"/>
        </w:rPr>
      </w:pPr>
      <w:r w:rsidRPr="008E540E">
        <w:rPr>
          <w:rFonts w:ascii="Times New Roman" w:hAnsi="Times New Roman"/>
          <w:b/>
          <w:szCs w:val="24"/>
        </w:rPr>
        <w:t>How to apply</w:t>
      </w:r>
      <w:r w:rsidRPr="008E540E">
        <w:rPr>
          <w:rFonts w:ascii="Times New Roman" w:hAnsi="Times New Roman"/>
          <w:szCs w:val="24"/>
        </w:rPr>
        <w:t xml:space="preserve">: </w:t>
      </w:r>
    </w:p>
    <w:p w14:paraId="1D596889" w14:textId="77777777" w:rsidR="00246DF9" w:rsidRPr="008E540E" w:rsidRDefault="00246DF9" w:rsidP="00246DF9">
      <w:pPr>
        <w:pStyle w:val="BodyText"/>
        <w:ind w:right="141"/>
        <w:rPr>
          <w:rFonts w:ascii="Times New Roman" w:hAnsi="Times New Roman"/>
          <w:szCs w:val="24"/>
        </w:rPr>
      </w:pPr>
      <w:r w:rsidRPr="008E540E">
        <w:rPr>
          <w:rFonts w:ascii="Times New Roman" w:hAnsi="Times New Roman"/>
          <w:szCs w:val="24"/>
        </w:rPr>
        <w:t xml:space="preserve">The vacancy announcement for this position </w:t>
      </w:r>
      <w:r w:rsidRPr="008E540E">
        <w:rPr>
          <w:rFonts w:ascii="Times New Roman" w:hAnsi="Times New Roman"/>
          <w:bCs/>
          <w:szCs w:val="24"/>
        </w:rPr>
        <w:t>will</w:t>
      </w:r>
      <w:r w:rsidRPr="008E540E">
        <w:rPr>
          <w:rFonts w:ascii="Times New Roman" w:hAnsi="Times New Roman"/>
          <w:b/>
          <w:szCs w:val="24"/>
        </w:rPr>
        <w:t xml:space="preserve"> </w:t>
      </w:r>
      <w:r w:rsidRPr="008E540E">
        <w:rPr>
          <w:rFonts w:ascii="Times New Roman" w:hAnsi="Times New Roman"/>
          <w:szCs w:val="24"/>
        </w:rPr>
        <w:t xml:space="preserve">be posted in the near future on the U.S. Government's official website for employment opportunities at </w:t>
      </w:r>
      <w:hyperlink r:id="rId16">
        <w:r w:rsidRPr="008E540E">
          <w:rPr>
            <w:rFonts w:ascii="Times New Roman" w:hAnsi="Times New Roman"/>
            <w:b/>
            <w:color w:val="0000FF"/>
            <w:szCs w:val="24"/>
            <w:u w:val="thick" w:color="0000FF"/>
          </w:rPr>
          <w:t>www.usajobs.gov</w:t>
        </w:r>
        <w:r w:rsidRPr="008E540E">
          <w:rPr>
            <w:rFonts w:ascii="Times New Roman" w:hAnsi="Times New Roman"/>
            <w:szCs w:val="24"/>
          </w:rPr>
          <w:t>.</w:t>
        </w:r>
      </w:hyperlink>
      <w:r w:rsidRPr="008E540E">
        <w:rPr>
          <w:rFonts w:ascii="Times New Roman" w:hAnsi="Times New Roman"/>
          <w:szCs w:val="24"/>
        </w:rPr>
        <w:t xml:space="preserve"> All persons indicating an interest in applying for this position will be notified when the position is posted. Those who wish to be considered for this position must apply to the vacancy announcement and upload all required documentation, including transcripts and eligibility for special authority hiring, as appropriate. All applicants who have applied to the announcement and are found to be qualified and in the quality group will be referred for consideration.</w:t>
      </w:r>
    </w:p>
    <w:p w14:paraId="08040691" w14:textId="77777777" w:rsidR="00246DF9" w:rsidRPr="008E540E" w:rsidRDefault="00246DF9">
      <w:pPr>
        <w:pStyle w:val="BodyText"/>
        <w:rPr>
          <w:rFonts w:ascii="Times New Roman" w:hAnsi="Times New Roman"/>
          <w:szCs w:val="24"/>
        </w:rPr>
      </w:pPr>
    </w:p>
    <w:p w14:paraId="5B681A07" w14:textId="03328617" w:rsidR="00246DF9" w:rsidRPr="008E540E" w:rsidRDefault="00321607" w:rsidP="00246DF9">
      <w:pPr>
        <w:autoSpaceDE w:val="0"/>
        <w:autoSpaceDN w:val="0"/>
        <w:adjustRightInd w:val="0"/>
        <w:rPr>
          <w:color w:val="000000"/>
          <w:sz w:val="24"/>
          <w:szCs w:val="24"/>
        </w:rPr>
      </w:pPr>
      <w:r w:rsidRPr="008E540E">
        <w:rPr>
          <w:sz w:val="24"/>
          <w:szCs w:val="24"/>
        </w:rPr>
        <w:t xml:space="preserve">If you are interested in this position, please </w:t>
      </w:r>
      <w:r w:rsidR="00506FB7" w:rsidRPr="008E540E">
        <w:rPr>
          <w:sz w:val="24"/>
          <w:szCs w:val="24"/>
        </w:rPr>
        <w:t xml:space="preserve">fill out and </w:t>
      </w:r>
      <w:r w:rsidR="0019088E" w:rsidRPr="008E540E">
        <w:rPr>
          <w:sz w:val="24"/>
          <w:szCs w:val="24"/>
        </w:rPr>
        <w:t xml:space="preserve">email </w:t>
      </w:r>
      <w:r w:rsidR="00506FB7" w:rsidRPr="008E540E">
        <w:rPr>
          <w:sz w:val="24"/>
          <w:szCs w:val="24"/>
        </w:rPr>
        <w:t xml:space="preserve">the attached outreach form </w:t>
      </w:r>
      <w:r w:rsidRPr="008E540E">
        <w:rPr>
          <w:sz w:val="24"/>
          <w:szCs w:val="24"/>
        </w:rPr>
        <w:t xml:space="preserve">to Dr. </w:t>
      </w:r>
      <w:r w:rsidR="0019088E" w:rsidRPr="008E540E">
        <w:rPr>
          <w:sz w:val="24"/>
          <w:szCs w:val="24"/>
        </w:rPr>
        <w:t>Stephanie A. Snyder</w:t>
      </w:r>
      <w:r w:rsidR="005B5F41" w:rsidRPr="008E540E">
        <w:rPr>
          <w:sz w:val="24"/>
          <w:szCs w:val="24"/>
        </w:rPr>
        <w:t xml:space="preserve">, </w:t>
      </w:r>
      <w:r w:rsidR="0019088E" w:rsidRPr="008E540E">
        <w:rPr>
          <w:sz w:val="24"/>
          <w:szCs w:val="24"/>
        </w:rPr>
        <w:t>Hiring Manager</w:t>
      </w:r>
      <w:r w:rsidR="00D70E38" w:rsidRPr="008E540E">
        <w:rPr>
          <w:sz w:val="24"/>
          <w:szCs w:val="24"/>
        </w:rPr>
        <w:t xml:space="preserve"> </w:t>
      </w:r>
      <w:r w:rsidR="00625402">
        <w:rPr>
          <w:sz w:val="24"/>
          <w:szCs w:val="24"/>
        </w:rPr>
        <w:t>(</w:t>
      </w:r>
      <w:r w:rsidR="00D272EC" w:rsidRPr="008E540E">
        <w:rPr>
          <w:sz w:val="24"/>
          <w:szCs w:val="24"/>
        </w:rPr>
        <w:t>stephanie.a.snyder@usda.gov</w:t>
      </w:r>
      <w:r w:rsidR="00625402">
        <w:rPr>
          <w:sz w:val="24"/>
          <w:szCs w:val="24"/>
        </w:rPr>
        <w:t>)</w:t>
      </w:r>
      <w:r w:rsidR="005B5F41" w:rsidRPr="008E540E">
        <w:rPr>
          <w:sz w:val="24"/>
          <w:szCs w:val="24"/>
        </w:rPr>
        <w:t xml:space="preserve">. </w:t>
      </w:r>
      <w:r w:rsidR="00246DF9" w:rsidRPr="008E540E">
        <w:rPr>
          <w:color w:val="000000"/>
          <w:sz w:val="24"/>
          <w:szCs w:val="24"/>
        </w:rPr>
        <w:t>Returning the form is not a requirement for consideration, but it is a way for us to alert you when the announcement is posted and open for application on USAJobs (</w:t>
      </w:r>
      <w:hyperlink r:id="rId17" w:history="1">
        <w:r w:rsidR="00246DF9" w:rsidRPr="008E540E">
          <w:rPr>
            <w:rStyle w:val="Hyperlink"/>
            <w:sz w:val="24"/>
            <w:szCs w:val="24"/>
          </w:rPr>
          <w:t>http://www.usajobs.gov</w:t>
        </w:r>
      </w:hyperlink>
      <w:r w:rsidR="00246DF9" w:rsidRPr="008E540E">
        <w:rPr>
          <w:color w:val="000000"/>
          <w:sz w:val="24"/>
          <w:szCs w:val="24"/>
        </w:rPr>
        <w:t>).</w:t>
      </w:r>
    </w:p>
    <w:p w14:paraId="481ADA73" w14:textId="493B4093" w:rsidR="00246DF9" w:rsidRPr="008E540E" w:rsidRDefault="00246DF9">
      <w:pPr>
        <w:pStyle w:val="BodyText"/>
        <w:rPr>
          <w:rFonts w:ascii="Times New Roman" w:hAnsi="Times New Roman"/>
          <w:szCs w:val="24"/>
        </w:rPr>
      </w:pPr>
    </w:p>
    <w:p w14:paraId="5D809CB8" w14:textId="54173EF0" w:rsidR="002B7101" w:rsidRPr="008E540E" w:rsidRDefault="00625402" w:rsidP="002B7101">
      <w:pPr>
        <w:autoSpaceDE w:val="0"/>
        <w:autoSpaceDN w:val="0"/>
        <w:adjustRightInd w:val="0"/>
        <w:rPr>
          <w:color w:val="000000"/>
          <w:sz w:val="24"/>
          <w:szCs w:val="24"/>
        </w:rPr>
      </w:pPr>
      <w:r>
        <w:rPr>
          <w:color w:val="000000"/>
          <w:sz w:val="24"/>
          <w:szCs w:val="24"/>
        </w:rPr>
        <w:t>P</w:t>
      </w:r>
      <w:r w:rsidR="002B7101" w:rsidRPr="008E540E">
        <w:rPr>
          <w:color w:val="000000"/>
          <w:sz w:val="24"/>
          <w:szCs w:val="24"/>
        </w:rPr>
        <w:t xml:space="preserve">lease complete the form below and return it </w:t>
      </w:r>
      <w:r w:rsidR="002B7101" w:rsidRPr="008E540E">
        <w:rPr>
          <w:b/>
          <w:color w:val="000000"/>
          <w:sz w:val="24"/>
          <w:szCs w:val="24"/>
        </w:rPr>
        <w:t>by</w:t>
      </w:r>
      <w:r w:rsidR="00EC6240" w:rsidRPr="008E540E">
        <w:rPr>
          <w:b/>
          <w:color w:val="000000"/>
          <w:sz w:val="24"/>
          <w:szCs w:val="24"/>
        </w:rPr>
        <w:t xml:space="preserve"> </w:t>
      </w:r>
      <w:r>
        <w:rPr>
          <w:b/>
          <w:color w:val="000000"/>
          <w:sz w:val="24"/>
          <w:szCs w:val="24"/>
        </w:rPr>
        <w:t>January 27, 2023</w:t>
      </w:r>
    </w:p>
    <w:p w14:paraId="04DE9E98" w14:textId="6B76EE41" w:rsidR="00C17070" w:rsidRPr="008E540E" w:rsidRDefault="00C17070" w:rsidP="002B7101">
      <w:pPr>
        <w:autoSpaceDE w:val="0"/>
        <w:autoSpaceDN w:val="0"/>
        <w:adjustRightInd w:val="0"/>
        <w:rPr>
          <w:color w:val="000000"/>
          <w:sz w:val="24"/>
          <w:szCs w:val="24"/>
        </w:rPr>
      </w:pPr>
    </w:p>
    <w:p w14:paraId="45793B62" w14:textId="77777777" w:rsidR="00246DF9" w:rsidRPr="008E540E" w:rsidRDefault="00246DF9" w:rsidP="00246DF9">
      <w:pPr>
        <w:pStyle w:val="Default"/>
        <w:rPr>
          <w:b/>
          <w:bCs/>
        </w:rPr>
      </w:pPr>
    </w:p>
    <w:p w14:paraId="56E80447" w14:textId="77777777" w:rsidR="00246DF9" w:rsidRPr="008E540E" w:rsidRDefault="00246DF9" w:rsidP="00246DF9">
      <w:pPr>
        <w:pStyle w:val="Default"/>
        <w:jc w:val="center"/>
      </w:pPr>
      <w:r w:rsidRPr="008E540E">
        <w:rPr>
          <w:b/>
          <w:bCs/>
        </w:rPr>
        <w:t>To be considered, applicants must be a U.S. citizen.</w:t>
      </w:r>
    </w:p>
    <w:p w14:paraId="1DF9044B" w14:textId="77777777" w:rsidR="00246DF9" w:rsidRPr="008E540E" w:rsidRDefault="00246DF9" w:rsidP="00246DF9">
      <w:pPr>
        <w:pStyle w:val="BodyText"/>
        <w:ind w:left="111" w:right="141"/>
        <w:jc w:val="center"/>
        <w:rPr>
          <w:rFonts w:ascii="Times New Roman" w:hAnsi="Times New Roman"/>
          <w:b/>
          <w:bCs/>
          <w:szCs w:val="24"/>
        </w:rPr>
      </w:pPr>
      <w:r w:rsidRPr="008E540E">
        <w:rPr>
          <w:rFonts w:ascii="Times New Roman" w:hAnsi="Times New Roman"/>
          <w:b/>
          <w:bCs/>
          <w:szCs w:val="24"/>
        </w:rPr>
        <w:t>Thank you for your interest in this position.</w:t>
      </w:r>
    </w:p>
    <w:p w14:paraId="75266551" w14:textId="77777777" w:rsidR="00246DF9" w:rsidRPr="008E540E" w:rsidRDefault="00246DF9" w:rsidP="00246DF9">
      <w:pPr>
        <w:pStyle w:val="BodyText"/>
        <w:ind w:left="111" w:right="141"/>
        <w:rPr>
          <w:rFonts w:ascii="Times New Roman" w:hAnsi="Times New Roman"/>
          <w:szCs w:val="24"/>
        </w:rPr>
      </w:pPr>
    </w:p>
    <w:p w14:paraId="5D09DDD8" w14:textId="77777777" w:rsidR="00246DF9" w:rsidRPr="000354D7" w:rsidRDefault="00246DF9" w:rsidP="00246DF9">
      <w:pPr>
        <w:pStyle w:val="Title"/>
        <w:rPr>
          <w:rFonts w:asciiTheme="minorHAnsi" w:hAnsiTheme="minorHAnsi" w:cstheme="minorHAnsi"/>
          <w:b w:val="0"/>
          <w:bCs w:val="0"/>
          <w:color w:val="000000"/>
          <w:sz w:val="22"/>
          <w:szCs w:val="22"/>
        </w:rPr>
      </w:pPr>
    </w:p>
    <w:p w14:paraId="5E908667" w14:textId="77777777" w:rsidR="00246DF9" w:rsidRPr="0053553E" w:rsidRDefault="00246DF9" w:rsidP="00246DF9">
      <w:pPr>
        <w:pStyle w:val="Title"/>
        <w:pBdr>
          <w:bottom w:val="single" w:sz="4" w:space="1" w:color="auto"/>
        </w:pBdr>
        <w:jc w:val="left"/>
        <w:rPr>
          <w:rFonts w:asciiTheme="minorHAnsi" w:hAnsiTheme="minorHAnsi" w:cstheme="minorHAnsi"/>
          <w:b w:val="0"/>
          <w:bCs w:val="0"/>
          <w:color w:val="000000"/>
          <w:sz w:val="22"/>
          <w:szCs w:val="22"/>
        </w:rPr>
      </w:pPr>
    </w:p>
    <w:p w14:paraId="6980FC93" w14:textId="77777777" w:rsidR="00246DF9" w:rsidRPr="00C8657A" w:rsidRDefault="00246DF9" w:rsidP="00246DF9">
      <w:pPr>
        <w:pStyle w:val="Title"/>
        <w:jc w:val="left"/>
        <w:rPr>
          <w:rFonts w:asciiTheme="minorHAnsi" w:hAnsiTheme="minorHAnsi" w:cstheme="minorHAnsi"/>
          <w:b w:val="0"/>
          <w:bCs w:val="0"/>
          <w:i/>
          <w:iCs/>
          <w:color w:val="000000"/>
          <w:sz w:val="16"/>
          <w:szCs w:val="16"/>
        </w:rPr>
      </w:pPr>
      <w:r w:rsidRPr="00C8657A">
        <w:rPr>
          <w:rFonts w:asciiTheme="minorHAnsi" w:hAnsiTheme="minorHAnsi" w:cstheme="minorHAnsi"/>
          <w:b w:val="0"/>
          <w:bCs w:val="0"/>
          <w:i/>
          <w:iCs/>
          <w:color w:val="000000"/>
          <w:sz w:val="16"/>
          <w:szCs w:val="16"/>
        </w:rPr>
        <w:t>The United States Department of Agriculture (USDA) prohibits discrimination in all of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USDA Director, Office of Civil Rights, 1400 Independence Avenue, S.W., Washington DC 20250-9410 or call (800) 795-3272 (voice) or (202) 720-6382 (TDD). USDA IS AN EQUAL OPPORTUNITY PROVIDER AND EMPLOYER.</w:t>
      </w:r>
    </w:p>
    <w:p w14:paraId="14668778" w14:textId="77777777" w:rsidR="00246DF9" w:rsidRPr="00C8657A" w:rsidRDefault="00246DF9" w:rsidP="00246DF9">
      <w:pPr>
        <w:pStyle w:val="Title"/>
        <w:jc w:val="left"/>
        <w:rPr>
          <w:rFonts w:asciiTheme="minorHAnsi" w:hAnsiTheme="minorHAnsi" w:cstheme="minorHAnsi"/>
          <w:b w:val="0"/>
          <w:bCs w:val="0"/>
          <w:i/>
          <w:iCs/>
          <w:color w:val="000000"/>
          <w:sz w:val="16"/>
          <w:szCs w:val="16"/>
        </w:rPr>
      </w:pPr>
    </w:p>
    <w:p w14:paraId="3C67C7EF" w14:textId="77777777" w:rsidR="00246DF9" w:rsidRDefault="00246DF9" w:rsidP="00246DF9">
      <w:pPr>
        <w:pStyle w:val="Title"/>
        <w:jc w:val="left"/>
        <w:rPr>
          <w:rFonts w:asciiTheme="minorHAnsi" w:hAnsiTheme="minorHAnsi" w:cstheme="minorHAnsi"/>
          <w:b w:val="0"/>
          <w:bCs w:val="0"/>
          <w:i/>
          <w:iCs/>
          <w:color w:val="000000"/>
          <w:sz w:val="16"/>
          <w:szCs w:val="16"/>
        </w:rPr>
      </w:pPr>
      <w:r w:rsidRPr="00C8657A">
        <w:rPr>
          <w:rFonts w:asciiTheme="minorHAnsi" w:hAnsiTheme="minorHAnsi" w:cstheme="minorHAnsi"/>
          <w:b w:val="0"/>
          <w:bCs w:val="0"/>
          <w:i/>
          <w:iCs/>
          <w:color w:val="000000"/>
          <w:sz w:val="16"/>
          <w:szCs w:val="16"/>
        </w:rPr>
        <w:t xml:space="preserve">REASONABLE ACCOMMODATION: The USDA Forest Service provides reasonable accommodations to applicants with disabilities. If you need a reasonable accommodation for any part of the application and hiring process, please contact the point of contact listed above.  The decision on granting reasonable accommodation will be made on a case-by-case basis. </w:t>
      </w:r>
    </w:p>
    <w:p w14:paraId="746DDE48" w14:textId="77777777" w:rsidR="00246DF9" w:rsidRDefault="00246DF9" w:rsidP="00246DF9">
      <w:pPr>
        <w:rPr>
          <w:rFonts w:asciiTheme="minorHAnsi" w:hAnsiTheme="minorHAnsi" w:cstheme="minorHAnsi"/>
          <w:i/>
          <w:iCs/>
          <w:sz w:val="16"/>
          <w:szCs w:val="16"/>
        </w:rPr>
      </w:pPr>
      <w:r>
        <w:rPr>
          <w:rFonts w:asciiTheme="minorHAnsi" w:hAnsiTheme="minorHAnsi" w:cstheme="minorHAnsi"/>
          <w:b/>
          <w:bCs/>
          <w:i/>
          <w:iCs/>
          <w:sz w:val="16"/>
          <w:szCs w:val="16"/>
        </w:rPr>
        <w:br w:type="page"/>
      </w:r>
    </w:p>
    <w:p w14:paraId="2B9D9774" w14:textId="77777777" w:rsidR="0054785C" w:rsidRDefault="0054785C" w:rsidP="00A92741">
      <w:pPr>
        <w:autoSpaceDE w:val="0"/>
        <w:autoSpaceDN w:val="0"/>
        <w:adjustRightInd w:val="0"/>
        <w:spacing w:after="120" w:line="240" w:lineRule="atLeast"/>
        <w:rPr>
          <w:sz w:val="24"/>
          <w:szCs w:val="24"/>
        </w:rPr>
      </w:pPr>
    </w:p>
    <w:p w14:paraId="1ADD645F" w14:textId="4040F7A6" w:rsidR="002B7101" w:rsidRDefault="006F71D8" w:rsidP="00625402">
      <w:pPr>
        <w:jc w:val="center"/>
        <w:rPr>
          <w:b/>
          <w:color w:val="000000" w:themeColor="text1"/>
          <w:sz w:val="24"/>
          <w:szCs w:val="24"/>
        </w:rPr>
      </w:pPr>
      <w:r>
        <w:rPr>
          <w:b/>
          <w:color w:val="000000" w:themeColor="text1"/>
          <w:sz w:val="24"/>
          <w:szCs w:val="24"/>
        </w:rPr>
        <w:t>OUTREACH RESPONSE FORM</w:t>
      </w:r>
    </w:p>
    <w:p w14:paraId="17697A3E" w14:textId="77777777" w:rsidR="00625402" w:rsidRPr="00625402" w:rsidRDefault="00625402" w:rsidP="00625402">
      <w:pPr>
        <w:jc w:val="center"/>
        <w:rPr>
          <w:color w:val="000000"/>
          <w:sz w:val="24"/>
          <w:szCs w:val="24"/>
        </w:rPr>
      </w:pPr>
    </w:p>
    <w:p w14:paraId="3A605D64" w14:textId="77777777" w:rsidR="002B7101" w:rsidRPr="00A92741" w:rsidRDefault="002B7101" w:rsidP="002B7101">
      <w:pPr>
        <w:jc w:val="center"/>
        <w:rPr>
          <w:sz w:val="24"/>
          <w:szCs w:val="24"/>
        </w:rPr>
      </w:pPr>
      <w:r w:rsidRPr="00A92741">
        <w:rPr>
          <w:sz w:val="24"/>
          <w:szCs w:val="24"/>
        </w:rPr>
        <w:t>USDA Forest Service</w:t>
      </w:r>
    </w:p>
    <w:p w14:paraId="1DEB86BE" w14:textId="77777777" w:rsidR="002B7101" w:rsidRPr="00A92741" w:rsidRDefault="005B5F41" w:rsidP="002B7101">
      <w:pPr>
        <w:jc w:val="center"/>
        <w:rPr>
          <w:sz w:val="24"/>
          <w:szCs w:val="24"/>
        </w:rPr>
      </w:pPr>
      <w:r>
        <w:rPr>
          <w:sz w:val="24"/>
          <w:szCs w:val="24"/>
        </w:rPr>
        <w:t>Northern</w:t>
      </w:r>
      <w:r w:rsidR="002B7101" w:rsidRPr="00A92741">
        <w:rPr>
          <w:sz w:val="24"/>
          <w:szCs w:val="24"/>
        </w:rPr>
        <w:t xml:space="preserve"> Research Station</w:t>
      </w:r>
    </w:p>
    <w:p w14:paraId="6F9CF073" w14:textId="77777777" w:rsidR="002B7101" w:rsidRPr="00A92741" w:rsidRDefault="002B7101" w:rsidP="002B7101">
      <w:pPr>
        <w:jc w:val="center"/>
        <w:rPr>
          <w:sz w:val="24"/>
          <w:szCs w:val="24"/>
        </w:rPr>
      </w:pPr>
    </w:p>
    <w:p w14:paraId="72C16C47" w14:textId="4AB095EC" w:rsidR="002B7101" w:rsidRPr="00A92741" w:rsidRDefault="002B7101" w:rsidP="002B7101">
      <w:pPr>
        <w:pStyle w:val="Heading1"/>
        <w:jc w:val="center"/>
        <w:rPr>
          <w:rFonts w:ascii="Times New Roman" w:eastAsiaTheme="minorEastAsia" w:hAnsi="Times New Roman"/>
          <w:szCs w:val="24"/>
        </w:rPr>
      </w:pPr>
      <w:r w:rsidRPr="00A92741">
        <w:rPr>
          <w:rFonts w:ascii="Times New Roman" w:eastAsiaTheme="minorEastAsia" w:hAnsi="Times New Roman"/>
          <w:szCs w:val="24"/>
        </w:rPr>
        <w:t xml:space="preserve">RESEARCH </w:t>
      </w:r>
      <w:r w:rsidR="00343AAA">
        <w:rPr>
          <w:rFonts w:ascii="Times New Roman" w:eastAsiaTheme="minorEastAsia" w:hAnsi="Times New Roman"/>
          <w:szCs w:val="24"/>
        </w:rPr>
        <w:t>SOCIAL SCIENTIST</w:t>
      </w:r>
      <w:r w:rsidRPr="00A92741">
        <w:rPr>
          <w:rFonts w:ascii="Times New Roman" w:eastAsiaTheme="minorEastAsia" w:hAnsi="Times New Roman"/>
          <w:szCs w:val="24"/>
        </w:rPr>
        <w:t>, GS-01</w:t>
      </w:r>
      <w:r w:rsidR="00343AAA">
        <w:rPr>
          <w:rFonts w:ascii="Times New Roman" w:eastAsiaTheme="minorEastAsia" w:hAnsi="Times New Roman"/>
          <w:szCs w:val="24"/>
        </w:rPr>
        <w:t>01</w:t>
      </w:r>
      <w:r w:rsidR="005B5F41">
        <w:rPr>
          <w:rFonts w:ascii="Times New Roman" w:eastAsiaTheme="minorEastAsia" w:hAnsi="Times New Roman"/>
          <w:szCs w:val="24"/>
        </w:rPr>
        <w:t>-12</w:t>
      </w:r>
      <w:r w:rsidR="00D272EC">
        <w:rPr>
          <w:rFonts w:ascii="Times New Roman" w:eastAsiaTheme="minorEastAsia" w:hAnsi="Times New Roman"/>
          <w:szCs w:val="24"/>
        </w:rPr>
        <w:t>/13</w:t>
      </w:r>
    </w:p>
    <w:p w14:paraId="0163CD6B" w14:textId="40EC3633" w:rsidR="002B7101" w:rsidRPr="00A92741" w:rsidRDefault="002B7101" w:rsidP="002B7101">
      <w:pPr>
        <w:pStyle w:val="Heading1"/>
        <w:jc w:val="center"/>
        <w:rPr>
          <w:rFonts w:ascii="Times New Roman" w:hAnsi="Times New Roman"/>
          <w:szCs w:val="24"/>
        </w:rPr>
      </w:pPr>
      <w:r w:rsidRPr="00A92741">
        <w:rPr>
          <w:rFonts w:ascii="Times New Roman" w:hAnsi="Times New Roman"/>
          <w:iCs/>
          <w:szCs w:val="24"/>
        </w:rPr>
        <w:t>Locatio</w:t>
      </w:r>
      <w:r w:rsidR="005B5F41">
        <w:rPr>
          <w:rFonts w:ascii="Times New Roman" w:hAnsi="Times New Roman"/>
          <w:iCs/>
          <w:szCs w:val="24"/>
        </w:rPr>
        <w:t>n:  St. Paul, MN</w:t>
      </w:r>
      <w:r w:rsidR="00D272EC">
        <w:rPr>
          <w:rFonts w:ascii="Times New Roman" w:hAnsi="Times New Roman"/>
          <w:iCs/>
          <w:szCs w:val="24"/>
        </w:rPr>
        <w:t xml:space="preserve"> or Evanston, IL</w:t>
      </w:r>
    </w:p>
    <w:p w14:paraId="6CCC2B74" w14:textId="77777777" w:rsidR="002B7101" w:rsidRPr="00A92741" w:rsidRDefault="002B7101" w:rsidP="002B7101">
      <w:pPr>
        <w:pStyle w:val="Heading1"/>
        <w:rPr>
          <w:rFonts w:ascii="Times New Roman" w:hAnsi="Times New Roman"/>
          <w:bCs/>
          <w:szCs w:val="24"/>
        </w:rPr>
      </w:pPr>
    </w:p>
    <w:p w14:paraId="6FABFA13" w14:textId="13252474" w:rsidR="002B7101" w:rsidRPr="002B4BF9" w:rsidRDefault="002B4BF9" w:rsidP="002B4BF9">
      <w:pPr>
        <w:pStyle w:val="BodyText"/>
        <w:jc w:val="center"/>
        <w:rPr>
          <w:rFonts w:ascii="Times New Roman" w:hAnsi="Times New Roman"/>
          <w:b/>
          <w:szCs w:val="24"/>
        </w:rPr>
      </w:pPr>
      <w:r w:rsidRPr="002B4BF9">
        <w:rPr>
          <w:rFonts w:ascii="Times New Roman" w:hAnsi="Times New Roman"/>
          <w:b/>
          <w:szCs w:val="24"/>
        </w:rPr>
        <w:t>Please Return</w:t>
      </w:r>
      <w:r>
        <w:rPr>
          <w:rFonts w:ascii="Times New Roman" w:hAnsi="Times New Roman"/>
          <w:b/>
          <w:szCs w:val="24"/>
        </w:rPr>
        <w:t xml:space="preserve"> this Form</w:t>
      </w:r>
      <w:r w:rsidRPr="002B4BF9">
        <w:rPr>
          <w:rFonts w:ascii="Times New Roman" w:hAnsi="Times New Roman"/>
          <w:b/>
          <w:szCs w:val="24"/>
        </w:rPr>
        <w:t xml:space="preserve"> </w:t>
      </w:r>
      <w:r w:rsidR="00FF32C7">
        <w:rPr>
          <w:rFonts w:ascii="Times New Roman" w:hAnsi="Times New Roman"/>
          <w:b/>
          <w:szCs w:val="24"/>
        </w:rPr>
        <w:t xml:space="preserve">to </w:t>
      </w:r>
      <w:r w:rsidR="00FF32C7" w:rsidRPr="00FF32C7">
        <w:rPr>
          <w:rFonts w:ascii="Times New Roman" w:hAnsi="Times New Roman"/>
          <w:b/>
          <w:szCs w:val="24"/>
        </w:rPr>
        <w:t xml:space="preserve">Dr. </w:t>
      </w:r>
      <w:r w:rsidR="00601817">
        <w:rPr>
          <w:rFonts w:ascii="Times New Roman" w:hAnsi="Times New Roman"/>
          <w:b/>
          <w:szCs w:val="24"/>
        </w:rPr>
        <w:t>Stephanie Snyder</w:t>
      </w:r>
      <w:r w:rsidR="00FF32C7">
        <w:rPr>
          <w:rFonts w:ascii="Times New Roman" w:hAnsi="Times New Roman"/>
          <w:b/>
          <w:szCs w:val="24"/>
        </w:rPr>
        <w:t xml:space="preserve"> (</w:t>
      </w:r>
      <w:r w:rsidR="00D272EC">
        <w:rPr>
          <w:rFonts w:ascii="Times New Roman" w:hAnsi="Times New Roman"/>
          <w:b/>
          <w:szCs w:val="24"/>
        </w:rPr>
        <w:t>stephanie.a.snyder</w:t>
      </w:r>
      <w:r w:rsidR="00FF32C7" w:rsidRPr="00FF32C7">
        <w:rPr>
          <w:rFonts w:ascii="Times New Roman" w:hAnsi="Times New Roman"/>
          <w:b/>
          <w:szCs w:val="24"/>
        </w:rPr>
        <w:t>@usda.gov</w:t>
      </w:r>
      <w:r w:rsidR="00FF32C7">
        <w:rPr>
          <w:rFonts w:ascii="Times New Roman" w:hAnsi="Times New Roman"/>
          <w:b/>
          <w:szCs w:val="24"/>
        </w:rPr>
        <w:t>),</w:t>
      </w:r>
      <w:r w:rsidR="00FF32C7" w:rsidRPr="00FF32C7">
        <w:rPr>
          <w:rFonts w:ascii="Times New Roman" w:hAnsi="Times New Roman"/>
          <w:b/>
          <w:szCs w:val="24"/>
        </w:rPr>
        <w:t xml:space="preserve"> </w:t>
      </w:r>
      <w:r w:rsidRPr="0092039B">
        <w:rPr>
          <w:rFonts w:ascii="Times New Roman" w:hAnsi="Times New Roman"/>
          <w:b/>
          <w:szCs w:val="24"/>
        </w:rPr>
        <w:t>b</w:t>
      </w:r>
      <w:r w:rsidR="00754033">
        <w:rPr>
          <w:rFonts w:ascii="Times New Roman" w:hAnsi="Times New Roman"/>
          <w:b/>
          <w:szCs w:val="24"/>
        </w:rPr>
        <w:t xml:space="preserve">y </w:t>
      </w:r>
      <w:r w:rsidR="00745C32">
        <w:rPr>
          <w:rFonts w:ascii="Times New Roman" w:hAnsi="Times New Roman"/>
          <w:b/>
          <w:szCs w:val="24"/>
        </w:rPr>
        <w:t>January 27, 2023</w:t>
      </w:r>
    </w:p>
    <w:p w14:paraId="33A596BA" w14:textId="77777777" w:rsidR="002B4BF9" w:rsidRPr="00A92741" w:rsidRDefault="002B4BF9" w:rsidP="00C75632">
      <w:pPr>
        <w:pStyle w:val="BodyText"/>
        <w:rPr>
          <w:rFonts w:ascii="Times New Roman" w:hAnsi="Times New Roman"/>
          <w:szCs w:val="24"/>
        </w:rPr>
      </w:pPr>
    </w:p>
    <w:p w14:paraId="72941FBB" w14:textId="1D159924" w:rsidR="00C75632" w:rsidRPr="00A92741" w:rsidRDefault="00C75632" w:rsidP="00C75632">
      <w:pPr>
        <w:pStyle w:val="BodyText"/>
        <w:rPr>
          <w:rFonts w:ascii="Times New Roman" w:hAnsi="Times New Roman"/>
          <w:szCs w:val="24"/>
        </w:rPr>
      </w:pPr>
      <w:r w:rsidRPr="00A92741">
        <w:rPr>
          <w:rFonts w:ascii="Times New Roman" w:hAnsi="Times New Roman"/>
          <w:szCs w:val="24"/>
        </w:rPr>
        <w:t xml:space="preserve">I am interested in this position and will check </w:t>
      </w:r>
      <w:hyperlink r:id="rId18" w:history="1">
        <w:r w:rsidR="00F7389D" w:rsidRPr="00C42A58">
          <w:rPr>
            <w:rStyle w:val="Hyperlink"/>
            <w:rFonts w:ascii="Times New Roman" w:hAnsi="Times New Roman"/>
            <w:szCs w:val="24"/>
          </w:rPr>
          <w:t>http://www.usajobs.gov</w:t>
        </w:r>
      </w:hyperlink>
      <w:r w:rsidRPr="00A92741">
        <w:rPr>
          <w:rFonts w:ascii="Times New Roman" w:hAnsi="Times New Roman"/>
          <w:szCs w:val="24"/>
        </w:rPr>
        <w:t xml:space="preserve"> for </w:t>
      </w:r>
      <w:r w:rsidR="0036758F">
        <w:rPr>
          <w:rFonts w:ascii="Times New Roman" w:hAnsi="Times New Roman"/>
          <w:szCs w:val="24"/>
        </w:rPr>
        <w:t xml:space="preserve">the </w:t>
      </w:r>
      <w:r w:rsidR="0036758F" w:rsidRPr="00C17070">
        <w:rPr>
          <w:rFonts w:ascii="Times New Roman" w:hAnsi="Times New Roman"/>
          <w:szCs w:val="24"/>
        </w:rPr>
        <w:t>announcement</w:t>
      </w:r>
      <w:r w:rsidR="00745C32">
        <w:rPr>
          <w:rFonts w:ascii="Times New Roman" w:hAnsi="Times New Roman"/>
          <w:szCs w:val="24"/>
        </w:rPr>
        <w:t>.</w:t>
      </w:r>
    </w:p>
    <w:p w14:paraId="379231AF" w14:textId="77777777" w:rsidR="00C75632" w:rsidRPr="00A92741" w:rsidRDefault="00C75632" w:rsidP="00C75632">
      <w:pPr>
        <w:pStyle w:val="BodyText"/>
        <w:rPr>
          <w:rFonts w:ascii="Times New Roman" w:hAnsi="Times New Roman"/>
          <w:szCs w:val="24"/>
        </w:rPr>
      </w:pPr>
    </w:p>
    <w:p w14:paraId="7E88DE03" w14:textId="77777777" w:rsidR="00C75632" w:rsidRDefault="00C75632" w:rsidP="00C75632">
      <w:pPr>
        <w:pStyle w:val="BodyText"/>
        <w:rPr>
          <w:rFonts w:ascii="Times New Roman" w:hAnsi="Times New Roman"/>
          <w:b/>
          <w:szCs w:val="24"/>
        </w:rPr>
      </w:pPr>
      <w:r w:rsidRPr="00A92741">
        <w:rPr>
          <w:rFonts w:ascii="Times New Roman" w:hAnsi="Times New Roman"/>
          <w:b/>
          <w:szCs w:val="24"/>
        </w:rPr>
        <w:t>PERSONAL INFORMATION:</w:t>
      </w:r>
    </w:p>
    <w:p w14:paraId="63BA1851" w14:textId="77777777" w:rsidR="00A92741" w:rsidRDefault="00A92741" w:rsidP="00C75632">
      <w:pPr>
        <w:pStyle w:val="BodyText"/>
        <w:rPr>
          <w:rFonts w:ascii="Times New Roman" w:hAnsi="Times New Roman"/>
          <w:b/>
          <w:szCs w:val="24"/>
        </w:rPr>
      </w:pPr>
    </w:p>
    <w:tbl>
      <w:tblPr>
        <w:tblStyle w:val="TableGrid"/>
        <w:tblW w:w="8856" w:type="dxa"/>
        <w:tblLook w:val="04A0" w:firstRow="1" w:lastRow="0" w:firstColumn="1" w:lastColumn="0" w:noHBand="0" w:noVBand="1"/>
      </w:tblPr>
      <w:tblGrid>
        <w:gridCol w:w="1188"/>
        <w:gridCol w:w="4599"/>
        <w:gridCol w:w="974"/>
        <w:gridCol w:w="764"/>
        <w:gridCol w:w="682"/>
        <w:gridCol w:w="649"/>
      </w:tblGrid>
      <w:tr w:rsidR="00A92741" w14:paraId="53CF902C" w14:textId="77777777" w:rsidTr="00A71B22">
        <w:tc>
          <w:tcPr>
            <w:tcW w:w="1188" w:type="dxa"/>
          </w:tcPr>
          <w:p w14:paraId="7543C5BF" w14:textId="77777777" w:rsidR="00A92741" w:rsidRDefault="00A92741" w:rsidP="00C75632">
            <w:pPr>
              <w:pStyle w:val="BodyText"/>
              <w:rPr>
                <w:rFonts w:ascii="Times New Roman" w:hAnsi="Times New Roman"/>
                <w:b/>
                <w:szCs w:val="24"/>
              </w:rPr>
            </w:pPr>
            <w:r>
              <w:rPr>
                <w:rFonts w:ascii="Times New Roman" w:hAnsi="Times New Roman"/>
                <w:b/>
                <w:szCs w:val="24"/>
              </w:rPr>
              <w:t>Name:</w:t>
            </w:r>
          </w:p>
        </w:tc>
        <w:tc>
          <w:tcPr>
            <w:tcW w:w="4599" w:type="dxa"/>
          </w:tcPr>
          <w:p w14:paraId="440626EC" w14:textId="77777777" w:rsidR="00A92741" w:rsidRDefault="00A92741" w:rsidP="00C75632">
            <w:pPr>
              <w:pStyle w:val="BodyText"/>
              <w:rPr>
                <w:rFonts w:ascii="Times New Roman" w:hAnsi="Times New Roman"/>
                <w:b/>
                <w:szCs w:val="24"/>
              </w:rPr>
            </w:pPr>
          </w:p>
        </w:tc>
        <w:tc>
          <w:tcPr>
            <w:tcW w:w="974" w:type="dxa"/>
          </w:tcPr>
          <w:p w14:paraId="3B10135C" w14:textId="77777777" w:rsidR="00A92741" w:rsidRDefault="00A92741" w:rsidP="00C75632">
            <w:pPr>
              <w:pStyle w:val="BodyText"/>
              <w:rPr>
                <w:rFonts w:ascii="Times New Roman" w:hAnsi="Times New Roman"/>
                <w:b/>
                <w:szCs w:val="24"/>
              </w:rPr>
            </w:pPr>
            <w:r>
              <w:rPr>
                <w:rFonts w:ascii="Times New Roman" w:hAnsi="Times New Roman"/>
                <w:b/>
                <w:szCs w:val="24"/>
              </w:rPr>
              <w:t>Date:</w:t>
            </w:r>
          </w:p>
        </w:tc>
        <w:tc>
          <w:tcPr>
            <w:tcW w:w="2095" w:type="dxa"/>
            <w:gridSpan w:val="3"/>
          </w:tcPr>
          <w:p w14:paraId="72C39247" w14:textId="77777777" w:rsidR="00A92741" w:rsidRDefault="00A92741" w:rsidP="00C75632">
            <w:pPr>
              <w:pStyle w:val="BodyText"/>
              <w:rPr>
                <w:rFonts w:ascii="Times New Roman" w:hAnsi="Times New Roman"/>
                <w:b/>
                <w:szCs w:val="24"/>
              </w:rPr>
            </w:pPr>
          </w:p>
        </w:tc>
      </w:tr>
      <w:tr w:rsidR="00A92741" w14:paraId="725E20AF" w14:textId="77777777" w:rsidTr="00A71B22">
        <w:trPr>
          <w:trHeight w:val="926"/>
        </w:trPr>
        <w:tc>
          <w:tcPr>
            <w:tcW w:w="1188" w:type="dxa"/>
          </w:tcPr>
          <w:p w14:paraId="5CDAD4DB" w14:textId="77777777" w:rsidR="00A92741" w:rsidRDefault="00A92741" w:rsidP="00C75632">
            <w:pPr>
              <w:pStyle w:val="BodyText"/>
              <w:rPr>
                <w:rFonts w:ascii="Times New Roman" w:hAnsi="Times New Roman"/>
                <w:b/>
                <w:szCs w:val="24"/>
              </w:rPr>
            </w:pPr>
            <w:r>
              <w:rPr>
                <w:rFonts w:ascii="Times New Roman" w:hAnsi="Times New Roman"/>
                <w:b/>
                <w:szCs w:val="24"/>
              </w:rPr>
              <w:t>Address:</w:t>
            </w:r>
          </w:p>
        </w:tc>
        <w:tc>
          <w:tcPr>
            <w:tcW w:w="4599" w:type="dxa"/>
          </w:tcPr>
          <w:p w14:paraId="5224AC7A" w14:textId="77777777" w:rsidR="00A92741" w:rsidRDefault="00A92741" w:rsidP="00C75632">
            <w:pPr>
              <w:pStyle w:val="BodyText"/>
              <w:rPr>
                <w:rFonts w:ascii="Times New Roman" w:hAnsi="Times New Roman"/>
                <w:b/>
                <w:szCs w:val="24"/>
              </w:rPr>
            </w:pPr>
          </w:p>
        </w:tc>
        <w:tc>
          <w:tcPr>
            <w:tcW w:w="974" w:type="dxa"/>
          </w:tcPr>
          <w:p w14:paraId="63F992C5" w14:textId="77777777" w:rsidR="00A92741" w:rsidRDefault="00A92741" w:rsidP="00C75632">
            <w:pPr>
              <w:pStyle w:val="BodyText"/>
              <w:rPr>
                <w:rFonts w:ascii="Times New Roman" w:hAnsi="Times New Roman"/>
                <w:b/>
                <w:szCs w:val="24"/>
              </w:rPr>
            </w:pPr>
            <w:r>
              <w:rPr>
                <w:rFonts w:ascii="Times New Roman" w:hAnsi="Times New Roman"/>
                <w:b/>
                <w:szCs w:val="24"/>
              </w:rPr>
              <w:t>Phone:</w:t>
            </w:r>
          </w:p>
        </w:tc>
        <w:tc>
          <w:tcPr>
            <w:tcW w:w="2095" w:type="dxa"/>
            <w:gridSpan w:val="3"/>
          </w:tcPr>
          <w:p w14:paraId="78807039" w14:textId="77777777" w:rsidR="00A92741" w:rsidRDefault="00A92741" w:rsidP="00C75632">
            <w:pPr>
              <w:pStyle w:val="BodyText"/>
              <w:rPr>
                <w:rFonts w:ascii="Times New Roman" w:hAnsi="Times New Roman"/>
                <w:b/>
                <w:szCs w:val="24"/>
              </w:rPr>
            </w:pPr>
          </w:p>
        </w:tc>
      </w:tr>
      <w:tr w:rsidR="00A92741" w14:paraId="33574908" w14:textId="77777777" w:rsidTr="00A71B22">
        <w:tc>
          <w:tcPr>
            <w:tcW w:w="1188" w:type="dxa"/>
          </w:tcPr>
          <w:p w14:paraId="2018BBA8" w14:textId="77777777" w:rsidR="00A92741" w:rsidRDefault="00A92741" w:rsidP="00C75632">
            <w:pPr>
              <w:pStyle w:val="BodyText"/>
              <w:rPr>
                <w:rFonts w:ascii="Times New Roman" w:hAnsi="Times New Roman"/>
                <w:b/>
                <w:szCs w:val="24"/>
              </w:rPr>
            </w:pPr>
            <w:r>
              <w:rPr>
                <w:rFonts w:ascii="Times New Roman" w:hAnsi="Times New Roman"/>
                <w:b/>
                <w:szCs w:val="24"/>
              </w:rPr>
              <w:t>Email:</w:t>
            </w:r>
          </w:p>
        </w:tc>
        <w:tc>
          <w:tcPr>
            <w:tcW w:w="4599" w:type="dxa"/>
          </w:tcPr>
          <w:p w14:paraId="6FE3ED07" w14:textId="77777777" w:rsidR="00A92741" w:rsidRDefault="00A92741" w:rsidP="00C75632">
            <w:pPr>
              <w:pStyle w:val="BodyText"/>
              <w:rPr>
                <w:rFonts w:ascii="Times New Roman" w:hAnsi="Times New Roman"/>
                <w:b/>
                <w:szCs w:val="24"/>
              </w:rPr>
            </w:pPr>
          </w:p>
        </w:tc>
        <w:tc>
          <w:tcPr>
            <w:tcW w:w="974" w:type="dxa"/>
          </w:tcPr>
          <w:p w14:paraId="16090CF2" w14:textId="77777777" w:rsidR="00A92741" w:rsidRDefault="00A92741" w:rsidP="00C75632">
            <w:pPr>
              <w:pStyle w:val="BodyText"/>
              <w:rPr>
                <w:rFonts w:ascii="Times New Roman" w:hAnsi="Times New Roman"/>
                <w:b/>
                <w:szCs w:val="24"/>
              </w:rPr>
            </w:pPr>
          </w:p>
        </w:tc>
        <w:tc>
          <w:tcPr>
            <w:tcW w:w="2095" w:type="dxa"/>
            <w:gridSpan w:val="3"/>
          </w:tcPr>
          <w:p w14:paraId="74426CDD" w14:textId="77777777" w:rsidR="00A92741" w:rsidRDefault="00A92741" w:rsidP="00C75632">
            <w:pPr>
              <w:pStyle w:val="BodyText"/>
              <w:rPr>
                <w:rFonts w:ascii="Times New Roman" w:hAnsi="Times New Roman"/>
                <w:b/>
                <w:szCs w:val="24"/>
              </w:rPr>
            </w:pPr>
          </w:p>
        </w:tc>
      </w:tr>
      <w:tr w:rsidR="00A92741" w14:paraId="71D35043" w14:textId="77777777" w:rsidTr="00A71B22">
        <w:tc>
          <w:tcPr>
            <w:tcW w:w="1188" w:type="dxa"/>
          </w:tcPr>
          <w:p w14:paraId="36997D5E" w14:textId="77777777" w:rsidR="00A92741" w:rsidRDefault="00A92741" w:rsidP="00C75632">
            <w:pPr>
              <w:pStyle w:val="BodyText"/>
              <w:rPr>
                <w:rFonts w:ascii="Times New Roman" w:hAnsi="Times New Roman"/>
                <w:b/>
                <w:szCs w:val="24"/>
              </w:rPr>
            </w:pPr>
          </w:p>
        </w:tc>
        <w:tc>
          <w:tcPr>
            <w:tcW w:w="4599" w:type="dxa"/>
          </w:tcPr>
          <w:p w14:paraId="396B413C" w14:textId="77777777" w:rsidR="00A92741" w:rsidRDefault="00A92741" w:rsidP="00C75632">
            <w:pPr>
              <w:pStyle w:val="BodyText"/>
              <w:rPr>
                <w:rFonts w:ascii="Times New Roman" w:hAnsi="Times New Roman"/>
                <w:b/>
                <w:szCs w:val="24"/>
              </w:rPr>
            </w:pPr>
          </w:p>
        </w:tc>
        <w:tc>
          <w:tcPr>
            <w:tcW w:w="974" w:type="dxa"/>
          </w:tcPr>
          <w:p w14:paraId="62B27C94" w14:textId="77777777" w:rsidR="00A92741" w:rsidRDefault="00A92741" w:rsidP="00C75632">
            <w:pPr>
              <w:pStyle w:val="BodyText"/>
              <w:rPr>
                <w:rFonts w:ascii="Times New Roman" w:hAnsi="Times New Roman"/>
                <w:b/>
                <w:szCs w:val="24"/>
              </w:rPr>
            </w:pPr>
          </w:p>
        </w:tc>
        <w:tc>
          <w:tcPr>
            <w:tcW w:w="2095" w:type="dxa"/>
            <w:gridSpan w:val="3"/>
          </w:tcPr>
          <w:p w14:paraId="7462152D" w14:textId="77777777" w:rsidR="00A92741" w:rsidRDefault="00A92741" w:rsidP="00C75632">
            <w:pPr>
              <w:pStyle w:val="BodyText"/>
              <w:rPr>
                <w:rFonts w:ascii="Times New Roman" w:hAnsi="Times New Roman"/>
                <w:b/>
                <w:szCs w:val="24"/>
              </w:rPr>
            </w:pPr>
          </w:p>
        </w:tc>
      </w:tr>
      <w:tr w:rsidR="00A92741" w14:paraId="1E65BB91" w14:textId="77777777" w:rsidTr="00A92741">
        <w:tc>
          <w:tcPr>
            <w:tcW w:w="5787" w:type="dxa"/>
            <w:gridSpan w:val="2"/>
          </w:tcPr>
          <w:p w14:paraId="52BB105A" w14:textId="77777777" w:rsidR="00A92741" w:rsidRDefault="00A92741" w:rsidP="00C75632">
            <w:pPr>
              <w:pStyle w:val="BodyText"/>
              <w:rPr>
                <w:rFonts w:ascii="Times New Roman" w:hAnsi="Times New Roman"/>
                <w:b/>
                <w:szCs w:val="24"/>
              </w:rPr>
            </w:pPr>
            <w:r>
              <w:rPr>
                <w:rFonts w:ascii="Times New Roman" w:hAnsi="Times New Roman"/>
                <w:b/>
                <w:szCs w:val="24"/>
              </w:rPr>
              <w:t>Are you currently a Federal employee?</w:t>
            </w:r>
          </w:p>
        </w:tc>
        <w:tc>
          <w:tcPr>
            <w:tcW w:w="974" w:type="dxa"/>
          </w:tcPr>
          <w:p w14:paraId="6D6F29D4" w14:textId="77777777" w:rsidR="00A92741" w:rsidRDefault="00A92741" w:rsidP="00A92741">
            <w:pPr>
              <w:pStyle w:val="BodyText"/>
              <w:jc w:val="right"/>
              <w:rPr>
                <w:rFonts w:ascii="Times New Roman" w:hAnsi="Times New Roman"/>
                <w:b/>
                <w:szCs w:val="24"/>
              </w:rPr>
            </w:pPr>
            <w:r>
              <w:rPr>
                <w:rFonts w:ascii="Times New Roman" w:hAnsi="Times New Roman"/>
                <w:b/>
                <w:szCs w:val="24"/>
              </w:rPr>
              <w:t>Yes:</w:t>
            </w:r>
          </w:p>
        </w:tc>
        <w:tc>
          <w:tcPr>
            <w:tcW w:w="764" w:type="dxa"/>
          </w:tcPr>
          <w:p w14:paraId="5CA4A1C0" w14:textId="77777777" w:rsidR="00A92741" w:rsidRDefault="00A92741" w:rsidP="00C75632">
            <w:pPr>
              <w:pStyle w:val="BodyText"/>
              <w:rPr>
                <w:rFonts w:ascii="Times New Roman" w:hAnsi="Times New Roman"/>
                <w:b/>
                <w:szCs w:val="24"/>
              </w:rPr>
            </w:pPr>
          </w:p>
        </w:tc>
        <w:tc>
          <w:tcPr>
            <w:tcW w:w="682" w:type="dxa"/>
          </w:tcPr>
          <w:p w14:paraId="32DE26C8" w14:textId="77777777" w:rsidR="00A92741" w:rsidRDefault="00A92741" w:rsidP="00A92741">
            <w:pPr>
              <w:pStyle w:val="BodyText"/>
              <w:jc w:val="right"/>
              <w:rPr>
                <w:rFonts w:ascii="Times New Roman" w:hAnsi="Times New Roman"/>
                <w:b/>
                <w:szCs w:val="24"/>
              </w:rPr>
            </w:pPr>
            <w:r>
              <w:rPr>
                <w:rFonts w:ascii="Times New Roman" w:hAnsi="Times New Roman"/>
                <w:b/>
                <w:szCs w:val="24"/>
              </w:rPr>
              <w:t>No:</w:t>
            </w:r>
          </w:p>
        </w:tc>
        <w:tc>
          <w:tcPr>
            <w:tcW w:w="649" w:type="dxa"/>
          </w:tcPr>
          <w:p w14:paraId="0F828CF1" w14:textId="77777777" w:rsidR="00A92741" w:rsidRDefault="00A92741" w:rsidP="00C75632">
            <w:pPr>
              <w:pStyle w:val="BodyText"/>
              <w:rPr>
                <w:rFonts w:ascii="Times New Roman" w:hAnsi="Times New Roman"/>
                <w:b/>
                <w:szCs w:val="24"/>
              </w:rPr>
            </w:pPr>
          </w:p>
        </w:tc>
      </w:tr>
      <w:tr w:rsidR="00A92741" w14:paraId="4DF0DC13" w14:textId="77777777" w:rsidTr="00A92741">
        <w:tc>
          <w:tcPr>
            <w:tcW w:w="5787" w:type="dxa"/>
            <w:gridSpan w:val="2"/>
          </w:tcPr>
          <w:p w14:paraId="3FD95E20" w14:textId="77777777" w:rsidR="00A92741" w:rsidRDefault="00A92741" w:rsidP="00A71B22">
            <w:pPr>
              <w:pStyle w:val="BodyText"/>
              <w:rPr>
                <w:rFonts w:ascii="Times New Roman" w:hAnsi="Times New Roman"/>
                <w:b/>
                <w:szCs w:val="24"/>
              </w:rPr>
            </w:pPr>
            <w:r>
              <w:rPr>
                <w:rFonts w:ascii="Times New Roman" w:hAnsi="Times New Roman"/>
                <w:b/>
                <w:szCs w:val="24"/>
              </w:rPr>
              <w:t>If you are a Federal employee</w:t>
            </w:r>
            <w:r w:rsidR="00A71B22">
              <w:rPr>
                <w:rFonts w:ascii="Times New Roman" w:hAnsi="Times New Roman"/>
                <w:b/>
                <w:szCs w:val="24"/>
              </w:rPr>
              <w:t>…</w:t>
            </w:r>
          </w:p>
        </w:tc>
        <w:tc>
          <w:tcPr>
            <w:tcW w:w="3069" w:type="dxa"/>
            <w:gridSpan w:val="4"/>
          </w:tcPr>
          <w:p w14:paraId="10FCD129" w14:textId="77777777" w:rsidR="00A92741" w:rsidRDefault="00A92741" w:rsidP="00C75632">
            <w:pPr>
              <w:pStyle w:val="BodyText"/>
              <w:rPr>
                <w:rFonts w:ascii="Times New Roman" w:hAnsi="Times New Roman"/>
                <w:b/>
                <w:szCs w:val="24"/>
              </w:rPr>
            </w:pPr>
          </w:p>
        </w:tc>
      </w:tr>
      <w:tr w:rsidR="00A92741" w14:paraId="7EB33BE4" w14:textId="77777777" w:rsidTr="00A71B22">
        <w:trPr>
          <w:trHeight w:val="647"/>
        </w:trPr>
        <w:tc>
          <w:tcPr>
            <w:tcW w:w="5787" w:type="dxa"/>
            <w:gridSpan w:val="2"/>
          </w:tcPr>
          <w:p w14:paraId="2C379800" w14:textId="77777777" w:rsidR="00A92741" w:rsidRDefault="00A92741" w:rsidP="00A71B22">
            <w:pPr>
              <w:pStyle w:val="BodyText"/>
              <w:jc w:val="right"/>
              <w:rPr>
                <w:rFonts w:ascii="Times New Roman" w:hAnsi="Times New Roman"/>
                <w:b/>
                <w:szCs w:val="24"/>
              </w:rPr>
            </w:pPr>
            <w:r>
              <w:rPr>
                <w:rFonts w:ascii="Times New Roman" w:hAnsi="Times New Roman"/>
                <w:b/>
                <w:szCs w:val="24"/>
              </w:rPr>
              <w:t>Enter your title/series/grade/location:</w:t>
            </w:r>
          </w:p>
        </w:tc>
        <w:tc>
          <w:tcPr>
            <w:tcW w:w="3069" w:type="dxa"/>
            <w:gridSpan w:val="4"/>
          </w:tcPr>
          <w:p w14:paraId="6BCEFC55" w14:textId="77777777" w:rsidR="00A92741" w:rsidRDefault="00A92741" w:rsidP="00C75632">
            <w:pPr>
              <w:pStyle w:val="BodyText"/>
              <w:rPr>
                <w:rFonts w:ascii="Times New Roman" w:hAnsi="Times New Roman"/>
                <w:b/>
                <w:szCs w:val="24"/>
              </w:rPr>
            </w:pPr>
          </w:p>
        </w:tc>
      </w:tr>
      <w:tr w:rsidR="00A71B22" w14:paraId="42E73716" w14:textId="77777777" w:rsidTr="00A71727">
        <w:tc>
          <w:tcPr>
            <w:tcW w:w="5787" w:type="dxa"/>
            <w:gridSpan w:val="2"/>
          </w:tcPr>
          <w:p w14:paraId="3D0D9323" w14:textId="77777777" w:rsidR="00A71B22" w:rsidRDefault="00A71B22" w:rsidP="00C75632">
            <w:pPr>
              <w:pStyle w:val="BodyText"/>
              <w:rPr>
                <w:rFonts w:ascii="Times New Roman" w:hAnsi="Times New Roman"/>
                <w:b/>
                <w:szCs w:val="24"/>
              </w:rPr>
            </w:pPr>
            <w:r>
              <w:rPr>
                <w:rFonts w:ascii="Times New Roman" w:hAnsi="Times New Roman"/>
                <w:b/>
                <w:szCs w:val="24"/>
              </w:rPr>
              <w:t xml:space="preserve">Enter the type of appointment you are currently under (e.g., Career, Career-conditional, </w:t>
            </w:r>
            <w:r w:rsidRPr="00A71B22">
              <w:rPr>
                <w:rFonts w:ascii="Times New Roman" w:hAnsi="Times New Roman"/>
                <w:b/>
                <w:szCs w:val="24"/>
              </w:rPr>
              <w:t>Excepted-ANILCA, Excepted VRA, etc</w:t>
            </w:r>
            <w:r>
              <w:rPr>
                <w:rFonts w:ascii="Times New Roman" w:hAnsi="Times New Roman"/>
                <w:b/>
                <w:szCs w:val="24"/>
              </w:rPr>
              <w:t>.):</w:t>
            </w:r>
          </w:p>
        </w:tc>
        <w:tc>
          <w:tcPr>
            <w:tcW w:w="3069" w:type="dxa"/>
            <w:gridSpan w:val="4"/>
          </w:tcPr>
          <w:p w14:paraId="4CD2828D" w14:textId="77777777" w:rsidR="00A71B22" w:rsidRDefault="00A71B22" w:rsidP="00C75632">
            <w:pPr>
              <w:pStyle w:val="BodyText"/>
              <w:rPr>
                <w:rFonts w:ascii="Times New Roman" w:hAnsi="Times New Roman"/>
                <w:b/>
                <w:szCs w:val="24"/>
              </w:rPr>
            </w:pPr>
          </w:p>
        </w:tc>
      </w:tr>
    </w:tbl>
    <w:p w14:paraId="3B3914FE" w14:textId="77777777" w:rsidR="00A92741" w:rsidRPr="00A92741" w:rsidRDefault="00A92741" w:rsidP="00C75632">
      <w:pPr>
        <w:pStyle w:val="BodyText"/>
        <w:rPr>
          <w:rFonts w:ascii="Times New Roman" w:hAnsi="Times New Roman"/>
          <w:b/>
          <w:szCs w:val="24"/>
        </w:rPr>
      </w:pPr>
    </w:p>
    <w:p w14:paraId="17E7317D" w14:textId="77777777" w:rsidR="005B3EE6" w:rsidRPr="00A92741" w:rsidRDefault="005B3EE6" w:rsidP="00C75632">
      <w:pPr>
        <w:pStyle w:val="BodyText"/>
        <w:rPr>
          <w:rFonts w:ascii="Times New Roman" w:hAnsi="Times New Roman"/>
          <w:szCs w:val="24"/>
        </w:rPr>
      </w:pPr>
    </w:p>
    <w:p w14:paraId="1B623A64" w14:textId="77777777" w:rsidR="00C75632" w:rsidRDefault="00A71B22" w:rsidP="00C75632">
      <w:pPr>
        <w:pStyle w:val="BodyText"/>
        <w:rPr>
          <w:rFonts w:ascii="Times New Roman" w:hAnsi="Times New Roman"/>
          <w:szCs w:val="24"/>
        </w:rPr>
      </w:pPr>
      <w:r w:rsidRPr="00A71B22">
        <w:rPr>
          <w:rFonts w:ascii="Times New Roman" w:hAnsi="Times New Roman"/>
          <w:b/>
          <w:szCs w:val="24"/>
          <w:u w:val="single"/>
        </w:rPr>
        <w:t>B</w:t>
      </w:r>
      <w:r w:rsidR="00C75632" w:rsidRPr="00A71B22">
        <w:rPr>
          <w:rFonts w:ascii="Times New Roman" w:hAnsi="Times New Roman"/>
          <w:b/>
          <w:szCs w:val="24"/>
          <w:u w:val="single"/>
        </w:rPr>
        <w:t>riefly state why you are interested in this position</w:t>
      </w:r>
      <w:r w:rsidR="00C75632" w:rsidRPr="00A92741">
        <w:rPr>
          <w:rFonts w:ascii="Times New Roman" w:hAnsi="Times New Roman"/>
          <w:b/>
          <w:szCs w:val="24"/>
        </w:rPr>
        <w:t>:</w:t>
      </w:r>
    </w:p>
    <w:p w14:paraId="2266C7BA" w14:textId="60A0B618" w:rsidR="00A92741" w:rsidRDefault="00A92741" w:rsidP="00C75632">
      <w:pPr>
        <w:pStyle w:val="BodyText"/>
        <w:rPr>
          <w:rFonts w:ascii="Times New Roman" w:hAnsi="Times New Roman"/>
          <w:szCs w:val="24"/>
        </w:rPr>
      </w:pPr>
    </w:p>
    <w:p w14:paraId="1076A385" w14:textId="326BCEE7" w:rsidR="00745C32" w:rsidRDefault="00745C32" w:rsidP="00C75632">
      <w:pPr>
        <w:pStyle w:val="BodyText"/>
        <w:rPr>
          <w:rFonts w:ascii="Times New Roman" w:hAnsi="Times New Roman"/>
          <w:szCs w:val="24"/>
        </w:rPr>
      </w:pPr>
    </w:p>
    <w:p w14:paraId="6CED467D" w14:textId="65B609B1" w:rsidR="00745C32" w:rsidRDefault="00745C32" w:rsidP="00C75632">
      <w:pPr>
        <w:pStyle w:val="BodyText"/>
        <w:rPr>
          <w:rFonts w:ascii="Times New Roman" w:hAnsi="Times New Roman"/>
          <w:szCs w:val="24"/>
        </w:rPr>
      </w:pPr>
    </w:p>
    <w:p w14:paraId="139EB4E1" w14:textId="4A8DCC97" w:rsidR="00745C32" w:rsidRDefault="00745C32" w:rsidP="00C75632">
      <w:pPr>
        <w:pStyle w:val="BodyText"/>
        <w:rPr>
          <w:rFonts w:ascii="Times New Roman" w:hAnsi="Times New Roman"/>
          <w:szCs w:val="24"/>
        </w:rPr>
      </w:pPr>
    </w:p>
    <w:p w14:paraId="3CEEA72E" w14:textId="2A905FE3" w:rsidR="00745C32" w:rsidRDefault="00745C32" w:rsidP="00C75632">
      <w:pPr>
        <w:pStyle w:val="BodyText"/>
        <w:rPr>
          <w:rFonts w:ascii="Times New Roman" w:hAnsi="Times New Roman"/>
          <w:szCs w:val="24"/>
        </w:rPr>
      </w:pPr>
    </w:p>
    <w:p w14:paraId="7FBB4893" w14:textId="4EDC29AF" w:rsidR="00745C32" w:rsidRDefault="00745C32" w:rsidP="00C75632">
      <w:pPr>
        <w:pStyle w:val="BodyText"/>
        <w:rPr>
          <w:rFonts w:ascii="Times New Roman" w:hAnsi="Times New Roman"/>
          <w:szCs w:val="24"/>
        </w:rPr>
      </w:pPr>
    </w:p>
    <w:p w14:paraId="6F380932" w14:textId="53C5AF36" w:rsidR="00745C32" w:rsidRDefault="00745C32" w:rsidP="00C75632">
      <w:pPr>
        <w:pStyle w:val="BodyText"/>
        <w:rPr>
          <w:rFonts w:ascii="Times New Roman" w:hAnsi="Times New Roman"/>
          <w:szCs w:val="24"/>
        </w:rPr>
      </w:pPr>
    </w:p>
    <w:p w14:paraId="61DF81C2" w14:textId="5681D2D5" w:rsidR="00745C32" w:rsidRDefault="00745C32" w:rsidP="00C75632">
      <w:pPr>
        <w:pStyle w:val="BodyText"/>
        <w:rPr>
          <w:rFonts w:ascii="Times New Roman" w:hAnsi="Times New Roman"/>
          <w:szCs w:val="24"/>
        </w:rPr>
      </w:pPr>
    </w:p>
    <w:p w14:paraId="4D8209AC" w14:textId="10B9F297" w:rsidR="00745C32" w:rsidRDefault="00745C32" w:rsidP="00C75632">
      <w:pPr>
        <w:pStyle w:val="BodyText"/>
        <w:rPr>
          <w:rFonts w:ascii="Times New Roman" w:hAnsi="Times New Roman"/>
          <w:szCs w:val="24"/>
        </w:rPr>
      </w:pPr>
    </w:p>
    <w:p w14:paraId="489C3BEF" w14:textId="2CB418B1" w:rsidR="00745C32" w:rsidRDefault="00745C32" w:rsidP="00C75632">
      <w:pPr>
        <w:pStyle w:val="BodyText"/>
        <w:rPr>
          <w:rFonts w:ascii="Times New Roman" w:hAnsi="Times New Roman"/>
          <w:szCs w:val="24"/>
        </w:rPr>
      </w:pPr>
    </w:p>
    <w:p w14:paraId="1424021D" w14:textId="4471D4C6" w:rsidR="00745C32" w:rsidRDefault="00745C32" w:rsidP="00C75632">
      <w:pPr>
        <w:pStyle w:val="BodyText"/>
        <w:rPr>
          <w:rFonts w:ascii="Times New Roman" w:hAnsi="Times New Roman"/>
          <w:szCs w:val="24"/>
        </w:rPr>
      </w:pPr>
    </w:p>
    <w:p w14:paraId="5DFC7948" w14:textId="38523864" w:rsidR="00745C32" w:rsidRDefault="00745C32" w:rsidP="00745C32">
      <w:pPr>
        <w:pStyle w:val="BodyText"/>
        <w:jc w:val="center"/>
        <w:rPr>
          <w:rFonts w:ascii="Times New Roman" w:hAnsi="Times New Roman"/>
          <w:szCs w:val="24"/>
        </w:rPr>
      </w:pPr>
      <w:r>
        <w:rPr>
          <w:rFonts w:ascii="Times New Roman" w:hAnsi="Times New Roman"/>
          <w:szCs w:val="24"/>
        </w:rPr>
        <w:t>Thank you for your interest in our vacancy</w:t>
      </w:r>
    </w:p>
    <w:sectPr w:rsidR="00745C32">
      <w:foot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C4866" w14:textId="77777777" w:rsidR="00185E4D" w:rsidRDefault="00185E4D" w:rsidP="000437ED">
      <w:r>
        <w:separator/>
      </w:r>
    </w:p>
  </w:endnote>
  <w:endnote w:type="continuationSeparator" w:id="0">
    <w:p w14:paraId="749A4F86" w14:textId="77777777" w:rsidR="00185E4D" w:rsidRDefault="00185E4D" w:rsidP="000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044364"/>
      <w:docPartObj>
        <w:docPartGallery w:val="Page Numbers (Bottom of Page)"/>
        <w:docPartUnique/>
      </w:docPartObj>
    </w:sdtPr>
    <w:sdtEndPr>
      <w:rPr>
        <w:noProof/>
      </w:rPr>
    </w:sdtEndPr>
    <w:sdtContent>
      <w:p w14:paraId="44CCD036" w14:textId="791E48D1" w:rsidR="000437ED" w:rsidRDefault="000437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B9E8F1" w14:textId="77777777" w:rsidR="000437ED" w:rsidRDefault="000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D0E4" w14:textId="77777777" w:rsidR="00185E4D" w:rsidRDefault="00185E4D" w:rsidP="000437ED">
      <w:r>
        <w:separator/>
      </w:r>
    </w:p>
  </w:footnote>
  <w:footnote w:type="continuationSeparator" w:id="0">
    <w:p w14:paraId="3DC3FE22" w14:textId="77777777" w:rsidR="00185E4D" w:rsidRDefault="00185E4D" w:rsidP="00043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A4"/>
    <w:rsid w:val="000060D5"/>
    <w:rsid w:val="00015FC5"/>
    <w:rsid w:val="000437ED"/>
    <w:rsid w:val="000553B1"/>
    <w:rsid w:val="000655F3"/>
    <w:rsid w:val="000733C5"/>
    <w:rsid w:val="000750AE"/>
    <w:rsid w:val="00082442"/>
    <w:rsid w:val="000C1E54"/>
    <w:rsid w:val="000C3607"/>
    <w:rsid w:val="000E1357"/>
    <w:rsid w:val="0012302A"/>
    <w:rsid w:val="00135D5F"/>
    <w:rsid w:val="00151BCE"/>
    <w:rsid w:val="00152E8B"/>
    <w:rsid w:val="00153580"/>
    <w:rsid w:val="00162917"/>
    <w:rsid w:val="0016503B"/>
    <w:rsid w:val="00180BB2"/>
    <w:rsid w:val="00185E4D"/>
    <w:rsid w:val="0019088E"/>
    <w:rsid w:val="001D2B81"/>
    <w:rsid w:val="00200AE1"/>
    <w:rsid w:val="00211B1B"/>
    <w:rsid w:val="002276C0"/>
    <w:rsid w:val="00231EFB"/>
    <w:rsid w:val="00234943"/>
    <w:rsid w:val="002364D4"/>
    <w:rsid w:val="002377B0"/>
    <w:rsid w:val="00246DF9"/>
    <w:rsid w:val="00274801"/>
    <w:rsid w:val="002A0898"/>
    <w:rsid w:val="002A43B0"/>
    <w:rsid w:val="002B4366"/>
    <w:rsid w:val="002B4BF9"/>
    <w:rsid w:val="002B5F7F"/>
    <w:rsid w:val="002B7101"/>
    <w:rsid w:val="002D39A5"/>
    <w:rsid w:val="002F35B4"/>
    <w:rsid w:val="00321607"/>
    <w:rsid w:val="00325E74"/>
    <w:rsid w:val="00341362"/>
    <w:rsid w:val="00343AAA"/>
    <w:rsid w:val="0036758F"/>
    <w:rsid w:val="003775F4"/>
    <w:rsid w:val="00381FC3"/>
    <w:rsid w:val="003B346A"/>
    <w:rsid w:val="003C29E4"/>
    <w:rsid w:val="003D55FE"/>
    <w:rsid w:val="003E0F86"/>
    <w:rsid w:val="003F46AF"/>
    <w:rsid w:val="00411264"/>
    <w:rsid w:val="004113C1"/>
    <w:rsid w:val="00413A51"/>
    <w:rsid w:val="00432007"/>
    <w:rsid w:val="00433F2E"/>
    <w:rsid w:val="00453481"/>
    <w:rsid w:val="004670BD"/>
    <w:rsid w:val="00496161"/>
    <w:rsid w:val="004A7280"/>
    <w:rsid w:val="004C2835"/>
    <w:rsid w:val="004D4B00"/>
    <w:rsid w:val="004E6AA2"/>
    <w:rsid w:val="00506FB7"/>
    <w:rsid w:val="00515838"/>
    <w:rsid w:val="00540187"/>
    <w:rsid w:val="0054785C"/>
    <w:rsid w:val="005523A4"/>
    <w:rsid w:val="00555D2B"/>
    <w:rsid w:val="00575431"/>
    <w:rsid w:val="00583333"/>
    <w:rsid w:val="005854C1"/>
    <w:rsid w:val="005A32DA"/>
    <w:rsid w:val="005A4033"/>
    <w:rsid w:val="005B3EE6"/>
    <w:rsid w:val="005B5F41"/>
    <w:rsid w:val="005C0933"/>
    <w:rsid w:val="005C1E95"/>
    <w:rsid w:val="005D04D2"/>
    <w:rsid w:val="005D2A8F"/>
    <w:rsid w:val="00601817"/>
    <w:rsid w:val="00605609"/>
    <w:rsid w:val="00614F15"/>
    <w:rsid w:val="00625402"/>
    <w:rsid w:val="006451F3"/>
    <w:rsid w:val="00653500"/>
    <w:rsid w:val="0066004C"/>
    <w:rsid w:val="00672B3B"/>
    <w:rsid w:val="00676D28"/>
    <w:rsid w:val="006801B2"/>
    <w:rsid w:val="006A1EAC"/>
    <w:rsid w:val="006A7553"/>
    <w:rsid w:val="006E15D1"/>
    <w:rsid w:val="006F71D8"/>
    <w:rsid w:val="00707522"/>
    <w:rsid w:val="0071592F"/>
    <w:rsid w:val="00716660"/>
    <w:rsid w:val="00720ABB"/>
    <w:rsid w:val="00736F03"/>
    <w:rsid w:val="00743832"/>
    <w:rsid w:val="00745C32"/>
    <w:rsid w:val="00747F54"/>
    <w:rsid w:val="00754033"/>
    <w:rsid w:val="00776DAC"/>
    <w:rsid w:val="0077721A"/>
    <w:rsid w:val="00782524"/>
    <w:rsid w:val="007862E7"/>
    <w:rsid w:val="00792071"/>
    <w:rsid w:val="007D07E2"/>
    <w:rsid w:val="007D4722"/>
    <w:rsid w:val="007E34A8"/>
    <w:rsid w:val="007F179A"/>
    <w:rsid w:val="008168ED"/>
    <w:rsid w:val="0086370C"/>
    <w:rsid w:val="008819A7"/>
    <w:rsid w:val="008B4685"/>
    <w:rsid w:val="008C7774"/>
    <w:rsid w:val="008E2E68"/>
    <w:rsid w:val="008E540E"/>
    <w:rsid w:val="008E754A"/>
    <w:rsid w:val="00900E1F"/>
    <w:rsid w:val="00902D52"/>
    <w:rsid w:val="0092039B"/>
    <w:rsid w:val="00925AB4"/>
    <w:rsid w:val="00956D0D"/>
    <w:rsid w:val="00960ADC"/>
    <w:rsid w:val="00986572"/>
    <w:rsid w:val="009902E1"/>
    <w:rsid w:val="009C535A"/>
    <w:rsid w:val="00A00ED9"/>
    <w:rsid w:val="00A01123"/>
    <w:rsid w:val="00A14114"/>
    <w:rsid w:val="00A22FC7"/>
    <w:rsid w:val="00A3310D"/>
    <w:rsid w:val="00A50B52"/>
    <w:rsid w:val="00A52F0A"/>
    <w:rsid w:val="00A61F0B"/>
    <w:rsid w:val="00A71B22"/>
    <w:rsid w:val="00A92741"/>
    <w:rsid w:val="00A95F73"/>
    <w:rsid w:val="00B129E1"/>
    <w:rsid w:val="00B22B79"/>
    <w:rsid w:val="00B548E4"/>
    <w:rsid w:val="00B82326"/>
    <w:rsid w:val="00B94018"/>
    <w:rsid w:val="00BB00FC"/>
    <w:rsid w:val="00BD02EB"/>
    <w:rsid w:val="00BE3268"/>
    <w:rsid w:val="00C01CFC"/>
    <w:rsid w:val="00C17070"/>
    <w:rsid w:val="00C21D28"/>
    <w:rsid w:val="00C32310"/>
    <w:rsid w:val="00C358A2"/>
    <w:rsid w:val="00C37EC2"/>
    <w:rsid w:val="00C43619"/>
    <w:rsid w:val="00C702A3"/>
    <w:rsid w:val="00C75632"/>
    <w:rsid w:val="00C75F8E"/>
    <w:rsid w:val="00C836CE"/>
    <w:rsid w:val="00CA108A"/>
    <w:rsid w:val="00CB29AE"/>
    <w:rsid w:val="00CC2E2E"/>
    <w:rsid w:val="00CF6266"/>
    <w:rsid w:val="00D13209"/>
    <w:rsid w:val="00D204E6"/>
    <w:rsid w:val="00D272EC"/>
    <w:rsid w:val="00D274BB"/>
    <w:rsid w:val="00D50A6C"/>
    <w:rsid w:val="00D6126B"/>
    <w:rsid w:val="00D61AE9"/>
    <w:rsid w:val="00D62D44"/>
    <w:rsid w:val="00D64DCE"/>
    <w:rsid w:val="00D65C89"/>
    <w:rsid w:val="00D70E38"/>
    <w:rsid w:val="00DA1798"/>
    <w:rsid w:val="00DC5D0C"/>
    <w:rsid w:val="00DD3B92"/>
    <w:rsid w:val="00E13FEB"/>
    <w:rsid w:val="00E62EB4"/>
    <w:rsid w:val="00E67B98"/>
    <w:rsid w:val="00E67E0A"/>
    <w:rsid w:val="00E9713B"/>
    <w:rsid w:val="00EC6240"/>
    <w:rsid w:val="00ED1264"/>
    <w:rsid w:val="00EE3CD9"/>
    <w:rsid w:val="00EF4E8F"/>
    <w:rsid w:val="00F12B00"/>
    <w:rsid w:val="00F209F6"/>
    <w:rsid w:val="00F30616"/>
    <w:rsid w:val="00F7389D"/>
    <w:rsid w:val="00F97705"/>
    <w:rsid w:val="00FB0635"/>
    <w:rsid w:val="00FC11C1"/>
    <w:rsid w:val="00FC22C6"/>
    <w:rsid w:val="00FD50E8"/>
    <w:rsid w:val="00FE01FF"/>
    <w:rsid w:val="00FF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9A6AC"/>
  <w15:docId w15:val="{CA5B9278-B24A-4A4C-9266-60050836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sz w:val="24"/>
    </w:rPr>
  </w:style>
  <w:style w:type="paragraph" w:styleId="Heading2">
    <w:name w:val="heading 2"/>
    <w:basedOn w:val="Normal"/>
    <w:next w:val="Normal"/>
    <w:qFormat/>
    <w:pPr>
      <w:keepNext/>
      <w:jc w:val="center"/>
      <w:outlineLvl w:val="1"/>
    </w:pPr>
    <w:rPr>
      <w:rFonts w:ascii="Tahoma" w:hAnsi="Tahoma"/>
      <w:sz w:val="24"/>
    </w:rPr>
  </w:style>
  <w:style w:type="paragraph" w:styleId="Heading3">
    <w:name w:val="heading 3"/>
    <w:basedOn w:val="Normal"/>
    <w:next w:val="Normal"/>
    <w:qFormat/>
    <w:pPr>
      <w:keepNext/>
      <w:jc w:val="center"/>
      <w:outlineLvl w:val="2"/>
    </w:pPr>
    <w:rPr>
      <w:rFonts w:ascii="Tahoma" w:hAnsi="Tahoma"/>
      <w:b/>
      <w:sz w:val="24"/>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link w:val="Heading5Char"/>
    <w:uiPriority w:val="9"/>
    <w:semiHidden/>
    <w:unhideWhenUsed/>
    <w:qFormat/>
    <w:rsid w:val="00180BB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sz w:val="24"/>
    </w:rPr>
  </w:style>
  <w:style w:type="character" w:styleId="Hyperlink">
    <w:name w:val="Hyperlink"/>
    <w:rPr>
      <w:color w:val="0000FF"/>
      <w:u w:val="single"/>
    </w:rPr>
  </w:style>
  <w:style w:type="character" w:styleId="CommentReference">
    <w:name w:val="annotation reference"/>
    <w:uiPriority w:val="99"/>
    <w:semiHidden/>
    <w:unhideWhenUsed/>
    <w:rsid w:val="002377B0"/>
    <w:rPr>
      <w:sz w:val="16"/>
      <w:szCs w:val="16"/>
    </w:rPr>
  </w:style>
  <w:style w:type="paragraph" w:styleId="CommentText">
    <w:name w:val="annotation text"/>
    <w:basedOn w:val="Normal"/>
    <w:link w:val="CommentTextChar"/>
    <w:uiPriority w:val="99"/>
    <w:semiHidden/>
    <w:unhideWhenUsed/>
    <w:rsid w:val="002377B0"/>
  </w:style>
  <w:style w:type="character" w:customStyle="1" w:styleId="CommentTextChar">
    <w:name w:val="Comment Text Char"/>
    <w:basedOn w:val="DefaultParagraphFont"/>
    <w:link w:val="CommentText"/>
    <w:uiPriority w:val="99"/>
    <w:semiHidden/>
    <w:rsid w:val="002377B0"/>
  </w:style>
  <w:style w:type="paragraph" w:styleId="CommentSubject">
    <w:name w:val="annotation subject"/>
    <w:basedOn w:val="CommentText"/>
    <w:next w:val="CommentText"/>
    <w:link w:val="CommentSubjectChar"/>
    <w:uiPriority w:val="99"/>
    <w:semiHidden/>
    <w:unhideWhenUsed/>
    <w:rsid w:val="002377B0"/>
    <w:rPr>
      <w:b/>
      <w:bCs/>
    </w:rPr>
  </w:style>
  <w:style w:type="character" w:customStyle="1" w:styleId="CommentSubjectChar">
    <w:name w:val="Comment Subject Char"/>
    <w:link w:val="CommentSubject"/>
    <w:uiPriority w:val="99"/>
    <w:semiHidden/>
    <w:rsid w:val="002377B0"/>
    <w:rPr>
      <w:b/>
      <w:bCs/>
    </w:rPr>
  </w:style>
  <w:style w:type="paragraph" w:styleId="BalloonText">
    <w:name w:val="Balloon Text"/>
    <w:basedOn w:val="Normal"/>
    <w:link w:val="BalloonTextChar"/>
    <w:uiPriority w:val="99"/>
    <w:semiHidden/>
    <w:unhideWhenUsed/>
    <w:rsid w:val="002377B0"/>
    <w:rPr>
      <w:rFonts w:ascii="Tahoma" w:hAnsi="Tahoma" w:cs="Tahoma"/>
      <w:sz w:val="16"/>
      <w:szCs w:val="16"/>
    </w:rPr>
  </w:style>
  <w:style w:type="character" w:customStyle="1" w:styleId="BalloonTextChar">
    <w:name w:val="Balloon Text Char"/>
    <w:link w:val="BalloonText"/>
    <w:uiPriority w:val="99"/>
    <w:semiHidden/>
    <w:rsid w:val="002377B0"/>
    <w:rPr>
      <w:rFonts w:ascii="Tahoma" w:hAnsi="Tahoma" w:cs="Tahoma"/>
      <w:sz w:val="16"/>
      <w:szCs w:val="16"/>
    </w:rPr>
  </w:style>
  <w:style w:type="paragraph" w:styleId="BodyText2">
    <w:name w:val="Body Text 2"/>
    <w:basedOn w:val="Normal"/>
    <w:link w:val="BodyText2Char"/>
    <w:uiPriority w:val="99"/>
    <w:semiHidden/>
    <w:unhideWhenUsed/>
    <w:rsid w:val="002B7101"/>
    <w:pPr>
      <w:spacing w:after="120" w:line="480" w:lineRule="auto"/>
    </w:pPr>
  </w:style>
  <w:style w:type="character" w:customStyle="1" w:styleId="BodyText2Char">
    <w:name w:val="Body Text 2 Char"/>
    <w:basedOn w:val="DefaultParagraphFont"/>
    <w:link w:val="BodyText2"/>
    <w:uiPriority w:val="99"/>
    <w:semiHidden/>
    <w:rsid w:val="002B7101"/>
  </w:style>
  <w:style w:type="table" w:styleId="TableGrid">
    <w:name w:val="Table Grid"/>
    <w:basedOn w:val="TableNormal"/>
    <w:uiPriority w:val="59"/>
    <w:rsid w:val="00A9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50E8"/>
    <w:pPr>
      <w:autoSpaceDE w:val="0"/>
      <w:autoSpaceDN w:val="0"/>
      <w:adjustRightInd w:val="0"/>
    </w:pPr>
    <w:rPr>
      <w:color w:val="000000"/>
      <w:sz w:val="24"/>
      <w:szCs w:val="24"/>
    </w:rPr>
  </w:style>
  <w:style w:type="character" w:customStyle="1" w:styleId="st1">
    <w:name w:val="st1"/>
    <w:basedOn w:val="DefaultParagraphFont"/>
    <w:rsid w:val="001D2B81"/>
  </w:style>
  <w:style w:type="character" w:styleId="FollowedHyperlink">
    <w:name w:val="FollowedHyperlink"/>
    <w:basedOn w:val="DefaultParagraphFont"/>
    <w:uiPriority w:val="99"/>
    <w:semiHidden/>
    <w:unhideWhenUsed/>
    <w:rsid w:val="008E754A"/>
    <w:rPr>
      <w:color w:val="800080" w:themeColor="followedHyperlink"/>
      <w:u w:val="single"/>
    </w:rPr>
  </w:style>
  <w:style w:type="character" w:styleId="UnresolvedMention">
    <w:name w:val="Unresolved Mention"/>
    <w:basedOn w:val="DefaultParagraphFont"/>
    <w:uiPriority w:val="99"/>
    <w:semiHidden/>
    <w:unhideWhenUsed/>
    <w:rsid w:val="0019088E"/>
    <w:rPr>
      <w:color w:val="605E5C"/>
      <w:shd w:val="clear" w:color="auto" w:fill="E1DFDD"/>
    </w:rPr>
  </w:style>
  <w:style w:type="paragraph" w:styleId="Header">
    <w:name w:val="header"/>
    <w:basedOn w:val="Normal"/>
    <w:link w:val="HeaderChar"/>
    <w:uiPriority w:val="99"/>
    <w:unhideWhenUsed/>
    <w:rsid w:val="000437ED"/>
    <w:pPr>
      <w:tabs>
        <w:tab w:val="center" w:pos="4680"/>
        <w:tab w:val="right" w:pos="9360"/>
      </w:tabs>
    </w:pPr>
  </w:style>
  <w:style w:type="character" w:customStyle="1" w:styleId="HeaderChar">
    <w:name w:val="Header Char"/>
    <w:basedOn w:val="DefaultParagraphFont"/>
    <w:link w:val="Header"/>
    <w:uiPriority w:val="99"/>
    <w:rsid w:val="000437ED"/>
  </w:style>
  <w:style w:type="paragraph" w:styleId="Footer">
    <w:name w:val="footer"/>
    <w:basedOn w:val="Normal"/>
    <w:link w:val="FooterChar"/>
    <w:uiPriority w:val="99"/>
    <w:unhideWhenUsed/>
    <w:rsid w:val="000437ED"/>
    <w:pPr>
      <w:tabs>
        <w:tab w:val="center" w:pos="4680"/>
        <w:tab w:val="right" w:pos="9360"/>
      </w:tabs>
    </w:pPr>
  </w:style>
  <w:style w:type="character" w:customStyle="1" w:styleId="FooterChar">
    <w:name w:val="Footer Char"/>
    <w:basedOn w:val="DefaultParagraphFont"/>
    <w:link w:val="Footer"/>
    <w:uiPriority w:val="99"/>
    <w:rsid w:val="000437ED"/>
  </w:style>
  <w:style w:type="character" w:customStyle="1" w:styleId="Heading5Char">
    <w:name w:val="Heading 5 Char"/>
    <w:basedOn w:val="DefaultParagraphFont"/>
    <w:link w:val="Heading5"/>
    <w:uiPriority w:val="9"/>
    <w:semiHidden/>
    <w:rsid w:val="00180BB2"/>
    <w:rPr>
      <w:rFonts w:asciiTheme="majorHAnsi" w:eastAsiaTheme="majorEastAsia" w:hAnsiTheme="majorHAnsi" w:cstheme="majorBidi"/>
      <w:color w:val="365F91" w:themeColor="accent1" w:themeShade="BF"/>
    </w:rPr>
  </w:style>
  <w:style w:type="paragraph" w:styleId="PlainText">
    <w:name w:val="Plain Text"/>
    <w:basedOn w:val="Normal"/>
    <w:link w:val="PlainTextChar"/>
    <w:rsid w:val="00D62D44"/>
    <w:rPr>
      <w:rFonts w:ascii="Courier New" w:hAnsi="Courier New" w:cs="Courier New"/>
    </w:rPr>
  </w:style>
  <w:style w:type="character" w:customStyle="1" w:styleId="PlainTextChar">
    <w:name w:val="Plain Text Char"/>
    <w:basedOn w:val="DefaultParagraphFont"/>
    <w:link w:val="PlainText"/>
    <w:rsid w:val="00D62D44"/>
    <w:rPr>
      <w:rFonts w:ascii="Courier New" w:hAnsi="Courier New" w:cs="Courier New"/>
    </w:rPr>
  </w:style>
  <w:style w:type="paragraph" w:styleId="Title">
    <w:name w:val="Title"/>
    <w:basedOn w:val="Normal"/>
    <w:link w:val="TitleChar"/>
    <w:qFormat/>
    <w:rsid w:val="00246DF9"/>
    <w:pPr>
      <w:jc w:val="center"/>
    </w:pPr>
    <w:rPr>
      <w:b/>
      <w:bCs/>
      <w:sz w:val="24"/>
      <w:szCs w:val="24"/>
    </w:rPr>
  </w:style>
  <w:style w:type="character" w:customStyle="1" w:styleId="TitleChar">
    <w:name w:val="Title Char"/>
    <w:basedOn w:val="DefaultParagraphFont"/>
    <w:link w:val="Title"/>
    <w:rsid w:val="00246DF9"/>
    <w:rPr>
      <w:b/>
      <w:bCs/>
      <w:sz w:val="24"/>
      <w:szCs w:val="24"/>
    </w:rPr>
  </w:style>
  <w:style w:type="paragraph" w:styleId="NormalWeb">
    <w:name w:val="Normal (Web)"/>
    <w:basedOn w:val="Normal"/>
    <w:uiPriority w:val="99"/>
    <w:rsid w:val="006F71D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1750">
      <w:bodyDiv w:val="1"/>
      <w:marLeft w:val="0"/>
      <w:marRight w:val="0"/>
      <w:marTop w:val="0"/>
      <w:marBottom w:val="0"/>
      <w:divBdr>
        <w:top w:val="none" w:sz="0" w:space="0" w:color="auto"/>
        <w:left w:val="none" w:sz="0" w:space="0" w:color="auto"/>
        <w:bottom w:val="none" w:sz="0" w:space="0" w:color="auto"/>
        <w:right w:val="none" w:sz="0" w:space="0" w:color="auto"/>
      </w:divBdr>
    </w:div>
    <w:div w:id="20112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s.fs.usda.gov" TargetMode="External"/><Relationship Id="rId13" Type="http://schemas.openxmlformats.org/officeDocument/2006/relationships/hyperlink" Target="https://www.minneapolis.org/" TargetMode="External"/><Relationship Id="rId18" Type="http://schemas.openxmlformats.org/officeDocument/2006/relationships/hyperlink" Target="http://www.usajobs.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www.stpaul.gov/residents/live-saint-paul/about-saint-paul" TargetMode="External"/><Relationship Id="rId17" Type="http://schemas.openxmlformats.org/officeDocument/2006/relationships/hyperlink" Target="http://www.usajobs.gov" TargetMode="External"/><Relationship Id="rId2" Type="http://schemas.openxmlformats.org/officeDocument/2006/relationships/settings" Target="settings.xml"/><Relationship Id="rId16" Type="http://schemas.openxmlformats.org/officeDocument/2006/relationships/hyperlink" Target="http://www.usajobs.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nrs.fs.usda.gov/units/socialscience/" TargetMode="External"/><Relationship Id="rId5" Type="http://schemas.openxmlformats.org/officeDocument/2006/relationships/endnotes" Target="endnotes.xml"/><Relationship Id="rId15" Type="http://schemas.openxmlformats.org/officeDocument/2006/relationships/hyperlink" Target="https://www.chicago.gov/city/en.html" TargetMode="External"/><Relationship Id="rId10" Type="http://schemas.openxmlformats.org/officeDocument/2006/relationships/hyperlink" Target="https://www.opm.gov/policy-data-oversight/pay-leave/salaries-wages/salary-tables/pdf/2023/CHI.pdf"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opm.gov/policy-data-oversight/pay-leave/salaries-wages/salary-tables/pdf/2023/MSP.pdf" TargetMode="External"/><Relationship Id="rId14" Type="http://schemas.openxmlformats.org/officeDocument/2006/relationships/hyperlink" Target="https://www.cityofevan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Early Alert/Outreach</vt:lpstr>
    </vt:vector>
  </TitlesOfParts>
  <Company>USDA FOREST SERVICE</Company>
  <LinksUpToDate>false</LinksUpToDate>
  <CharactersWithSpaces>13113</CharactersWithSpaces>
  <SharedDoc>false</SharedDoc>
  <HLinks>
    <vt:vector size="6" baseType="variant">
      <vt:variant>
        <vt:i4>3145780</vt:i4>
      </vt:variant>
      <vt:variant>
        <vt:i4>0</vt:i4>
      </vt:variant>
      <vt:variant>
        <vt:i4>0</vt:i4>
      </vt:variant>
      <vt:variant>
        <vt:i4>5</vt:i4>
      </vt:variant>
      <vt:variant>
        <vt:lpwstr>http://www.usajobs.opm.gov/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Alert/Outreach</dc:title>
  <dc:subject/>
  <dc:creator>jvose</dc:creator>
  <cp:keywords/>
  <cp:lastModifiedBy>Snyder, Stephanie -FS</cp:lastModifiedBy>
  <cp:revision>30</cp:revision>
  <cp:lastPrinted>2016-06-22T18:02:00Z</cp:lastPrinted>
  <dcterms:created xsi:type="dcterms:W3CDTF">2022-12-16T14:26:00Z</dcterms:created>
  <dcterms:modified xsi:type="dcterms:W3CDTF">2022-12-27T14:36:00Z</dcterms:modified>
</cp:coreProperties>
</file>