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939F" w14:textId="13BE4374" w:rsidR="00A30CB0" w:rsidRPr="00C94AA4" w:rsidRDefault="00A30CB0" w:rsidP="004917F2">
      <w:pPr>
        <w:jc w:val="center"/>
        <w:rPr>
          <w:b/>
          <w:bCs/>
        </w:rPr>
      </w:pPr>
      <w:r w:rsidRPr="00C94AA4">
        <w:rPr>
          <w:b/>
          <w:bCs/>
        </w:rPr>
        <w:t>IASNR Student Affairs Committee Meeting Notes</w:t>
      </w:r>
    </w:p>
    <w:p w14:paraId="052E6EA5" w14:textId="429198A5" w:rsidR="00A30CB0" w:rsidRDefault="00A30CB0">
      <w:r w:rsidRPr="004917F2">
        <w:rPr>
          <w:b/>
          <w:bCs/>
        </w:rPr>
        <w:t>Date/Time of Meeting:</w:t>
      </w:r>
      <w:r>
        <w:t xml:space="preserve"> Thursday, 9/10, 3:00 to 4:00 pm Pacific Time</w:t>
      </w:r>
    </w:p>
    <w:p w14:paraId="428B3271" w14:textId="3381118D" w:rsidR="00A30CB0" w:rsidRDefault="00A30CB0" w:rsidP="00A30CB0">
      <w:pPr>
        <w:pStyle w:val="PlainText"/>
      </w:pPr>
      <w:r w:rsidRPr="004917F2">
        <w:rPr>
          <w:b/>
          <w:bCs/>
        </w:rPr>
        <w:t>Attendees:</w:t>
      </w:r>
      <w:r>
        <w:t xml:space="preserve"> </w:t>
      </w:r>
      <w:r>
        <w:t>Leah Jones (U</w:t>
      </w:r>
      <w:r>
        <w:t>niversity of Arizona</w:t>
      </w:r>
      <w:r>
        <w:t>), Michala Hendrick (Old Dominion U</w:t>
      </w:r>
      <w:r>
        <w:t>niversity</w:t>
      </w:r>
      <w:r>
        <w:t>), Wusu Conteh (Tokyo U</w:t>
      </w:r>
      <w:r>
        <w:t>niversity</w:t>
      </w:r>
      <w:r>
        <w:t xml:space="preserve"> of Foreign Studies), Asif Siddiqui (U</w:t>
      </w:r>
      <w:r>
        <w:t>niversity</w:t>
      </w:r>
      <w:r>
        <w:t xml:space="preserve"> of Nevada), Dana Johnson (</w:t>
      </w:r>
      <w:r>
        <w:t xml:space="preserve">University of </w:t>
      </w:r>
      <w:r>
        <w:t>Illinois Urbana-Champaign), Kindra De'Arman (U</w:t>
      </w:r>
      <w:r>
        <w:t xml:space="preserve">niversity </w:t>
      </w:r>
      <w:r>
        <w:t>of Oregon), Susie Sidder (Oregon State U</w:t>
      </w:r>
      <w:r>
        <w:t>niversity</w:t>
      </w:r>
      <w:r>
        <w:t>)</w:t>
      </w:r>
    </w:p>
    <w:p w14:paraId="798B26EF" w14:textId="6A61A16C" w:rsidR="00A30CB0" w:rsidRDefault="00A30CB0" w:rsidP="00A30CB0">
      <w:pPr>
        <w:pStyle w:val="PlainText"/>
      </w:pPr>
    </w:p>
    <w:p w14:paraId="3E7A9D27" w14:textId="35E3E360" w:rsidR="00A30CB0" w:rsidRDefault="00A30CB0" w:rsidP="00A30CB0">
      <w:pPr>
        <w:pStyle w:val="PlainText"/>
        <w:pBdr>
          <w:bottom w:val="single" w:sz="12" w:space="1" w:color="auto"/>
        </w:pBdr>
      </w:pPr>
      <w:r w:rsidRPr="004917F2">
        <w:rPr>
          <w:b/>
          <w:bCs/>
        </w:rPr>
        <w:t>Absent:</w:t>
      </w:r>
      <w:r>
        <w:t xml:space="preserve"> Tanya Howard (University of New England), </w:t>
      </w:r>
      <w:r w:rsidR="004917F2">
        <w:t>Kira Dlusskaya (University of Alberta), Benjamin Leitschuh (University of Illinois Urbana-Champaign), Elizabeth Golebie (University of Illinois Urbana-Champaign), Shanice Jones (Florida State University), Hsuan-Hsuan Huang (University of Oregon)</w:t>
      </w:r>
    </w:p>
    <w:p w14:paraId="0296A721" w14:textId="77777777" w:rsidR="00EF04C5" w:rsidRDefault="00EF04C5" w:rsidP="00A30CB0">
      <w:pPr>
        <w:pStyle w:val="PlainText"/>
        <w:pBdr>
          <w:bottom w:val="single" w:sz="12" w:space="1" w:color="auto"/>
        </w:pBdr>
      </w:pPr>
      <w:bookmarkStart w:id="0" w:name="_GoBack"/>
      <w:bookmarkEnd w:id="0"/>
    </w:p>
    <w:p w14:paraId="26042677" w14:textId="084459DB" w:rsidR="004917F2" w:rsidRDefault="004917F2" w:rsidP="00A30CB0">
      <w:pPr>
        <w:pStyle w:val="PlainText"/>
      </w:pPr>
    </w:p>
    <w:p w14:paraId="4137E9FF" w14:textId="777ACBF0" w:rsidR="004917F2" w:rsidRDefault="004917F2" w:rsidP="00A30CB0">
      <w:pPr>
        <w:pStyle w:val="PlainText"/>
      </w:pPr>
      <w:r>
        <w:t xml:space="preserve">Meeting began with brief introductions. Attendees were asked to share their name, university affiliation, and the location from which they were calling with the group. </w:t>
      </w:r>
    </w:p>
    <w:p w14:paraId="3CEEBE08" w14:textId="2DFD1EE3" w:rsidR="004917F2" w:rsidRDefault="004917F2" w:rsidP="00A30CB0">
      <w:pPr>
        <w:pStyle w:val="PlainText"/>
      </w:pPr>
    </w:p>
    <w:p w14:paraId="6296A61B" w14:textId="703ADE9C" w:rsidR="004917F2" w:rsidRDefault="004917F2" w:rsidP="00A30CB0">
      <w:pPr>
        <w:pStyle w:val="PlainText"/>
      </w:pPr>
      <w:r>
        <w:t xml:space="preserve">Susie provided an overview of logistics for present and future SAC meetings. About two weeks prior to each SAC meeting, Susie will email a When Is Good Poll link to students that have expressed an interest in SAC participation. When filling out the poll, SAC members are asked to be open minded and creative about their meeting availability. To accommodate the diverse range of time zones and scheduling requirements of SAC members, some meetings may be scheduled for outside of normal business hours in your time zone (earlier in the morning or later in the evening). We will make every attempt to rotate the meeting time and day </w:t>
      </w:r>
      <w:r w:rsidR="00E126BC">
        <w:t xml:space="preserve">to prevent recurring conflicts. The meeting will be scheduled during the time when the most participants can attend (according to the poll results). Once a meeting date and time has been selected, Susie will email all SAC members a Zoom link for participation. </w:t>
      </w:r>
    </w:p>
    <w:p w14:paraId="1D7AE7EE" w14:textId="0F20669D" w:rsidR="00E126BC" w:rsidRDefault="00E126BC" w:rsidP="00A30CB0">
      <w:pPr>
        <w:pStyle w:val="PlainText"/>
      </w:pPr>
    </w:p>
    <w:p w14:paraId="64524AC3" w14:textId="5E3C9CB2" w:rsidR="00E126BC" w:rsidRDefault="00E126BC" w:rsidP="00E126BC">
      <w:pPr>
        <w:pStyle w:val="NormalWeb"/>
        <w:spacing w:before="0" w:beforeAutospacing="0" w:after="0" w:afterAutospacing="0" w:line="315" w:lineRule="exact"/>
        <w:rPr>
          <w:rFonts w:cstheme="minorBidi"/>
          <w:b/>
          <w:bCs/>
          <w:i/>
          <w:iCs/>
        </w:rPr>
      </w:pPr>
      <w:r w:rsidRPr="00E126BC">
        <w:rPr>
          <w:rFonts w:cstheme="minorBidi"/>
          <w:b/>
          <w:bCs/>
          <w:i/>
          <w:iCs/>
        </w:rPr>
        <w:t xml:space="preserve">Meeting Agenda </w:t>
      </w:r>
    </w:p>
    <w:p w14:paraId="565448D5" w14:textId="7A7AE9FE" w:rsidR="00E126BC" w:rsidRDefault="00E126BC" w:rsidP="00E126BC">
      <w:pPr>
        <w:pStyle w:val="NormalWeb"/>
        <w:spacing w:before="0" w:beforeAutospacing="0" w:after="0" w:afterAutospacing="0" w:line="315" w:lineRule="exact"/>
        <w:rPr>
          <w:rFonts w:cstheme="minorBidi"/>
          <w:b/>
          <w:bCs/>
          <w:i/>
          <w:iCs/>
        </w:rPr>
      </w:pPr>
    </w:p>
    <w:p w14:paraId="586FB493" w14:textId="3D543C31" w:rsidR="00E126BC" w:rsidRDefault="00E126BC" w:rsidP="00E126BC">
      <w:pPr>
        <w:pStyle w:val="NormalWeb"/>
        <w:spacing w:before="0" w:beforeAutospacing="0" w:after="0" w:afterAutospacing="0" w:line="315" w:lineRule="exact"/>
        <w:rPr>
          <w:rFonts w:cstheme="minorBidi"/>
          <w:szCs w:val="21"/>
        </w:rPr>
      </w:pPr>
      <w:r>
        <w:rPr>
          <w:rFonts w:cstheme="minorBidi"/>
          <w:szCs w:val="21"/>
        </w:rPr>
        <w:t xml:space="preserve">Agenda items were discussed out of the originally presented order. Agenda item 2 was discussed first, followed by Agenda items 3 and 1 (in a combined discussion). </w:t>
      </w:r>
    </w:p>
    <w:p w14:paraId="63960069" w14:textId="77777777" w:rsidR="00E126BC" w:rsidRPr="00E126BC" w:rsidRDefault="00E126BC" w:rsidP="00E126BC">
      <w:pPr>
        <w:pStyle w:val="NormalWeb"/>
        <w:spacing w:before="0" w:beforeAutospacing="0" w:after="0" w:afterAutospacing="0" w:line="315" w:lineRule="exact"/>
        <w:rPr>
          <w:rFonts w:cstheme="minorBidi"/>
          <w:szCs w:val="21"/>
        </w:rPr>
      </w:pPr>
    </w:p>
    <w:p w14:paraId="6A30AA53" w14:textId="51A71999" w:rsidR="00E126BC" w:rsidRDefault="00E126BC" w:rsidP="00E126BC">
      <w:pPr>
        <w:pStyle w:val="NormalWeb"/>
        <w:spacing w:before="0" w:beforeAutospacing="0" w:after="0" w:afterAutospacing="0" w:line="315" w:lineRule="exact"/>
        <w:rPr>
          <w:rFonts w:cstheme="minorBidi"/>
          <w:szCs w:val="21"/>
        </w:rPr>
      </w:pPr>
      <w:r w:rsidRPr="00E126BC">
        <w:rPr>
          <w:rFonts w:cstheme="minorBidi"/>
          <w:b/>
          <w:bCs/>
          <w:szCs w:val="21"/>
        </w:rPr>
        <w:t xml:space="preserve"> 2. Opportunities for Sub-Committee Service in IASNR </w:t>
      </w:r>
      <w:r>
        <w:rPr>
          <w:rFonts w:cstheme="minorBidi"/>
          <w:szCs w:val="21"/>
        </w:rPr>
        <w:t>(approximately 30 minutes of discussion)</w:t>
      </w:r>
    </w:p>
    <w:p w14:paraId="128DDAB3" w14:textId="42592E3B" w:rsidR="00E126BC" w:rsidRPr="00E126BC" w:rsidRDefault="00E126BC" w:rsidP="00E126BC">
      <w:pPr>
        <w:pStyle w:val="NormalWeb"/>
        <w:spacing w:before="0" w:beforeAutospacing="0" w:after="0" w:afterAutospacing="0" w:line="315" w:lineRule="exact"/>
        <w:rPr>
          <w:rFonts w:cstheme="minorBidi"/>
          <w:szCs w:val="21"/>
        </w:rPr>
      </w:pPr>
      <w:r>
        <w:rPr>
          <w:rFonts w:cstheme="minorBidi"/>
          <w:szCs w:val="21"/>
        </w:rPr>
        <w:t xml:space="preserve">Susie presented the following existing opportunities for sub-committee and other engagement in IASNR. The following list includes a brief description of each opportunity. If you are interested in signing up for a specific committee or opportunity (or have additional questions), please email Susie at </w:t>
      </w:r>
      <w:hyperlink r:id="rId4" w:history="1">
        <w:r w:rsidRPr="006E3E73">
          <w:rPr>
            <w:rStyle w:val="Hyperlink"/>
            <w:rFonts w:cstheme="minorBidi"/>
            <w:szCs w:val="21"/>
          </w:rPr>
          <w:t>susan.sidder@oregonstate.edu</w:t>
        </w:r>
      </w:hyperlink>
      <w:r>
        <w:rPr>
          <w:rFonts w:cstheme="minorBidi"/>
          <w:szCs w:val="21"/>
        </w:rPr>
        <w:t xml:space="preserve"> to be connected with the committee chair. </w:t>
      </w:r>
    </w:p>
    <w:p w14:paraId="68031FC5" w14:textId="2CD2DF16" w:rsidR="00E126BC" w:rsidRPr="00E126BC" w:rsidRDefault="00E126BC" w:rsidP="00E126BC">
      <w:pPr>
        <w:pStyle w:val="NormalWeb"/>
        <w:spacing w:before="0" w:beforeAutospacing="0" w:after="0" w:afterAutospacing="0" w:line="315" w:lineRule="exact"/>
        <w:rPr>
          <w:rFonts w:cstheme="minorBidi"/>
          <w:szCs w:val="21"/>
        </w:rPr>
      </w:pPr>
    </w:p>
    <w:p w14:paraId="5AE6BECD" w14:textId="6789A65C" w:rsidR="00E126BC" w:rsidRDefault="00E126BC" w:rsidP="00E126BC">
      <w:pPr>
        <w:rPr>
          <w:rFonts w:ascii="Calibri" w:hAnsi="Calibri"/>
          <w:szCs w:val="21"/>
        </w:rPr>
      </w:pPr>
      <w:r w:rsidRPr="00E126BC">
        <w:rPr>
          <w:rFonts w:ascii="Calibri" w:hAnsi="Calibri"/>
          <w:b/>
          <w:bCs/>
          <w:szCs w:val="21"/>
        </w:rPr>
        <w:t>Ad Hoc Membership Committee</w:t>
      </w:r>
      <w:r>
        <w:rPr>
          <w:rFonts w:ascii="Calibri" w:hAnsi="Calibri"/>
          <w:szCs w:val="21"/>
        </w:rPr>
        <w:t xml:space="preserve"> – A recently formed ad hoc (temporary) committee formed within IASNR to address issues related to membership, including a focus on strategies for increased membership and member retainment. The committee is compromised of professional members (from both IASNR Council and members not on Council) and is actively seeking student engagement on the committee. It would be great to have two or more students participate on this committee! </w:t>
      </w:r>
    </w:p>
    <w:p w14:paraId="26C00B30" w14:textId="25BBBB86" w:rsidR="00E126BC" w:rsidRDefault="00E126BC" w:rsidP="00E126BC">
      <w:pPr>
        <w:rPr>
          <w:rFonts w:ascii="Calibri" w:hAnsi="Calibri"/>
          <w:szCs w:val="21"/>
        </w:rPr>
      </w:pPr>
      <w:r w:rsidRPr="00E126BC">
        <w:rPr>
          <w:rFonts w:ascii="Calibri" w:hAnsi="Calibri"/>
          <w:b/>
          <w:bCs/>
          <w:szCs w:val="21"/>
        </w:rPr>
        <w:t>Communications Committee</w:t>
      </w:r>
      <w:r>
        <w:rPr>
          <w:rFonts w:ascii="Calibri" w:hAnsi="Calibri"/>
          <w:szCs w:val="21"/>
        </w:rPr>
        <w:t xml:space="preserve"> – This is a standing committee within IASNR. The committee reviews and discusses IASNR-related member communications. The IASNR Council Secretary serves on this </w:t>
      </w:r>
      <w:r>
        <w:rPr>
          <w:rFonts w:ascii="Calibri" w:hAnsi="Calibri"/>
          <w:szCs w:val="21"/>
        </w:rPr>
        <w:lastRenderedPageBreak/>
        <w:t xml:space="preserve">committee along with other IASNR members. Currently, one student participates on this </w:t>
      </w:r>
      <w:r w:rsidR="00C94AA4">
        <w:rPr>
          <w:rFonts w:ascii="Calibri" w:hAnsi="Calibri"/>
          <w:szCs w:val="21"/>
        </w:rPr>
        <w:t>committee,</w:t>
      </w:r>
      <w:r>
        <w:rPr>
          <w:rFonts w:ascii="Calibri" w:hAnsi="Calibri"/>
          <w:szCs w:val="21"/>
        </w:rPr>
        <w:t xml:space="preserve"> but we welcome your interest if communications-related work is where you’d like to become more involved. For more information on what the committee will focus on this year, we can connect you with the IASNR Council Secretary. </w:t>
      </w:r>
    </w:p>
    <w:p w14:paraId="7E4F0C26" w14:textId="66A47808" w:rsidR="00E126BC" w:rsidRDefault="00F4433A" w:rsidP="00E126BC">
      <w:pPr>
        <w:rPr>
          <w:rFonts w:ascii="Calibri" w:hAnsi="Calibri"/>
          <w:szCs w:val="21"/>
        </w:rPr>
      </w:pPr>
      <w:r w:rsidRPr="00F4433A">
        <w:rPr>
          <w:rFonts w:ascii="Calibri" w:hAnsi="Calibri"/>
          <w:b/>
          <w:bCs/>
          <w:szCs w:val="21"/>
        </w:rPr>
        <w:t>Ethics Committee</w:t>
      </w:r>
      <w:r>
        <w:rPr>
          <w:rFonts w:ascii="Calibri" w:hAnsi="Calibri"/>
          <w:szCs w:val="21"/>
        </w:rPr>
        <w:t xml:space="preserve"> – This is a standing committee within IASNR that was recently added to the standing committee list. The committee responds to ethics related inquiries for the organization. Currently, there are no students serving on the ethics committee and it would be great to have at least one student serve on this committee to represent the student perspective on ethics-related conversations. </w:t>
      </w:r>
    </w:p>
    <w:p w14:paraId="3183E7D2" w14:textId="14985160" w:rsidR="00E126BC" w:rsidRDefault="00F4433A" w:rsidP="00E126BC">
      <w:pPr>
        <w:rPr>
          <w:rFonts w:ascii="Calibri" w:hAnsi="Calibri"/>
          <w:szCs w:val="21"/>
        </w:rPr>
      </w:pPr>
      <w:r w:rsidRPr="00F4433A">
        <w:rPr>
          <w:rFonts w:ascii="Calibri" w:hAnsi="Calibri"/>
          <w:b/>
          <w:bCs/>
          <w:szCs w:val="21"/>
        </w:rPr>
        <w:t>Publications Committee</w:t>
      </w:r>
      <w:r>
        <w:rPr>
          <w:rFonts w:ascii="Calibri" w:hAnsi="Calibri"/>
          <w:szCs w:val="21"/>
        </w:rPr>
        <w:t xml:space="preserve"> – This is a standing committee within IASNR that deals with publication-related items. During the SAC meeting, we did not present much information on this committee as neither Kindra nor Susie had much information. However, if this committee is of interest, we will track down the correct contact and get you connected. Currently, no students serve on this committee. </w:t>
      </w:r>
    </w:p>
    <w:p w14:paraId="32767C75" w14:textId="10A92910" w:rsidR="00F4433A" w:rsidRDefault="00F4433A" w:rsidP="00E126BC">
      <w:pPr>
        <w:rPr>
          <w:rFonts w:ascii="Calibri" w:hAnsi="Calibri"/>
          <w:szCs w:val="21"/>
        </w:rPr>
      </w:pPr>
      <w:r w:rsidRPr="00F4433A">
        <w:rPr>
          <w:rFonts w:ascii="Calibri" w:hAnsi="Calibri"/>
          <w:b/>
          <w:bCs/>
          <w:szCs w:val="21"/>
        </w:rPr>
        <w:t>Membership Survey</w:t>
      </w:r>
      <w:r>
        <w:rPr>
          <w:rFonts w:ascii="Calibri" w:hAnsi="Calibri"/>
          <w:szCs w:val="21"/>
        </w:rPr>
        <w:t xml:space="preserve"> – Currently, a small group of IASNR members is working on drafting and launching an electronic membership survey to collect information on the membership experience. The last survey was conducted in 2014. Chloe Wardropper, an Assistant Professor at the University of Idaho, is leading this effort and seeking interested committee members with an interest in survey design, survey programming, and/or implementation. Chloe encouraged students to consider this opportunity and mentioned that there may be publication opportunities related to this work. If you’d like the opportunity to develop your electronic survey skills, this may be a great option for your involvement. Susie and Kindra are working on identifying some student-oriented survey questions to fill information needs for SAC and the student experience and would welcome additional student input on this question set. </w:t>
      </w:r>
    </w:p>
    <w:p w14:paraId="449914EB" w14:textId="661408D4" w:rsidR="00F4433A" w:rsidRDefault="00F4433A" w:rsidP="00E126BC">
      <w:pPr>
        <w:rPr>
          <w:rFonts w:ascii="Calibri" w:hAnsi="Calibri"/>
          <w:szCs w:val="21"/>
        </w:rPr>
      </w:pPr>
      <w:r w:rsidRPr="00F4433A">
        <w:rPr>
          <w:rFonts w:ascii="Calibri" w:hAnsi="Calibri"/>
          <w:b/>
          <w:bCs/>
          <w:szCs w:val="21"/>
        </w:rPr>
        <w:t>Virtual Conference Planning Committee</w:t>
      </w:r>
      <w:r>
        <w:rPr>
          <w:rFonts w:ascii="Calibri" w:hAnsi="Calibri"/>
          <w:szCs w:val="21"/>
        </w:rPr>
        <w:t xml:space="preserve"> – The 2021 IASNR Conference will be virtual and the organization is currently soliciting members for the conference planning committee. Jesse Abrams, an Assistant Professor at the University of Georgia, was recently announced as the committee chair. The committee is an active formation and actively seeking student involvement. The committee will be particularly focused on how successes and lessons learned from the 2020 virtual conference can be incorporated into a virtual conference in 2021 that is more accessible to international members. </w:t>
      </w:r>
    </w:p>
    <w:p w14:paraId="29A39744" w14:textId="210CA3B8" w:rsidR="00F4433A" w:rsidRPr="00C94AA4" w:rsidRDefault="00F4433A" w:rsidP="00E126BC">
      <w:pPr>
        <w:rPr>
          <w:rFonts w:ascii="Calibri" w:hAnsi="Calibri"/>
          <w:b/>
          <w:bCs/>
          <w:i/>
          <w:iCs/>
          <w:szCs w:val="21"/>
        </w:rPr>
      </w:pPr>
      <w:r w:rsidRPr="00C94AA4">
        <w:rPr>
          <w:rFonts w:ascii="Calibri" w:hAnsi="Calibri"/>
          <w:b/>
          <w:bCs/>
          <w:szCs w:val="21"/>
        </w:rPr>
        <w:t>Please email Susie with your interest by Wednesday 9/23.</w:t>
      </w:r>
      <w:r>
        <w:rPr>
          <w:rFonts w:ascii="Calibri" w:hAnsi="Calibri"/>
          <w:szCs w:val="21"/>
        </w:rPr>
        <w:t xml:space="preserve"> After that time, Susie will begin connecting interested students with the appropriate committee chairs for your appointment and involvement on your selected committee(s). Remember, additional involvement on IASNR committees is completely voluntary. Please do not feel pressured to volunteer for an additional opportunity – our purpose is presenting these opportunities is to increase your access to and engagement within the organization, if you so desire. </w:t>
      </w:r>
      <w:r w:rsidRPr="00C94AA4">
        <w:rPr>
          <w:rFonts w:ascii="Calibri" w:hAnsi="Calibri"/>
          <w:b/>
          <w:bCs/>
          <w:i/>
          <w:iCs/>
          <w:szCs w:val="21"/>
          <w:highlight w:val="yellow"/>
        </w:rPr>
        <w:t>Your participation on SAC is already a</w:t>
      </w:r>
      <w:r w:rsidR="00C94AA4" w:rsidRPr="00C94AA4">
        <w:rPr>
          <w:rFonts w:ascii="Calibri" w:hAnsi="Calibri"/>
          <w:b/>
          <w:bCs/>
          <w:i/>
          <w:iCs/>
          <w:szCs w:val="21"/>
          <w:highlight w:val="yellow"/>
        </w:rPr>
        <w:t>n additional commitment, and we thank you for your service!</w:t>
      </w:r>
      <w:r w:rsidR="00C94AA4" w:rsidRPr="00C94AA4">
        <w:rPr>
          <w:rFonts w:ascii="Calibri" w:hAnsi="Calibri"/>
          <w:b/>
          <w:bCs/>
          <w:i/>
          <w:iCs/>
          <w:szCs w:val="21"/>
        </w:rPr>
        <w:t xml:space="preserve"> </w:t>
      </w:r>
    </w:p>
    <w:p w14:paraId="35BBE15F" w14:textId="77777777" w:rsidR="00E126BC" w:rsidRPr="00E126BC" w:rsidRDefault="00E126BC" w:rsidP="00E126BC">
      <w:pPr>
        <w:pStyle w:val="auto-style3"/>
        <w:spacing w:before="0" w:beforeAutospacing="0" w:after="0" w:afterAutospacing="0" w:line="315" w:lineRule="exact"/>
        <w:rPr>
          <w:rFonts w:ascii="Calibri" w:hAnsi="Calibri" w:cstheme="minorBidi"/>
          <w:sz w:val="22"/>
          <w:szCs w:val="21"/>
          <w:u w:val="none"/>
        </w:rPr>
      </w:pPr>
      <w:r w:rsidRPr="00E126BC">
        <w:rPr>
          <w:rFonts w:ascii="Calibri" w:hAnsi="Calibri" w:cstheme="minorBidi"/>
          <w:sz w:val="22"/>
          <w:szCs w:val="21"/>
          <w:u w:val="none"/>
        </w:rPr>
        <w:t xml:space="preserve">1. Discussion of IASNR Student Membership Benefits and Annual Membership Fee </w:t>
      </w:r>
    </w:p>
    <w:p w14:paraId="03C1D2FB" w14:textId="77777777" w:rsidR="00E126BC" w:rsidRPr="00E126BC" w:rsidRDefault="00E126BC" w:rsidP="00E126BC">
      <w:pPr>
        <w:pStyle w:val="NormalWeb"/>
        <w:spacing w:before="0" w:beforeAutospacing="0" w:after="0" w:afterAutospacing="0" w:line="315" w:lineRule="exact"/>
        <w:rPr>
          <w:rFonts w:cstheme="minorBidi"/>
          <w:szCs w:val="21"/>
        </w:rPr>
      </w:pPr>
      <w:r w:rsidRPr="00E126BC">
        <w:rPr>
          <w:rFonts w:cstheme="minorBidi"/>
          <w:szCs w:val="21"/>
        </w:rPr>
        <w:t>At our last IASNR Council Meeting the membership fee structure for the organization was broadly discussed. To inform on-going conversations regarding this topic during the upcoming year, we’d love to hear about your member experience and input!</w:t>
      </w:r>
    </w:p>
    <w:p w14:paraId="59053194" w14:textId="77777777" w:rsidR="00C94AA4" w:rsidRDefault="00C94AA4" w:rsidP="00E126BC">
      <w:pPr>
        <w:pStyle w:val="auto-style3"/>
        <w:spacing w:before="0" w:beforeAutospacing="0" w:after="0" w:afterAutospacing="0" w:line="315" w:lineRule="exact"/>
        <w:rPr>
          <w:rFonts w:ascii="Calibri" w:hAnsi="Calibri" w:cstheme="minorBidi"/>
          <w:sz w:val="22"/>
          <w:szCs w:val="21"/>
          <w:u w:val="none"/>
        </w:rPr>
      </w:pPr>
    </w:p>
    <w:p w14:paraId="6132B070" w14:textId="7CF18841" w:rsidR="00E126BC" w:rsidRPr="00E126BC" w:rsidRDefault="00E126BC" w:rsidP="00E126BC">
      <w:pPr>
        <w:pStyle w:val="auto-style3"/>
        <w:spacing w:before="0" w:beforeAutospacing="0" w:after="0" w:afterAutospacing="0" w:line="315" w:lineRule="exact"/>
        <w:rPr>
          <w:rFonts w:ascii="Calibri" w:hAnsi="Calibri" w:cstheme="minorBidi"/>
          <w:sz w:val="22"/>
          <w:szCs w:val="21"/>
          <w:u w:val="none"/>
        </w:rPr>
      </w:pPr>
      <w:r w:rsidRPr="00E126BC">
        <w:rPr>
          <w:rFonts w:ascii="Calibri" w:hAnsi="Calibri" w:cstheme="minorBidi"/>
          <w:sz w:val="22"/>
          <w:szCs w:val="21"/>
          <w:u w:val="none"/>
        </w:rPr>
        <w:lastRenderedPageBreak/>
        <w:t xml:space="preserve">3. Agenda Setting and Goals for 2020-2021 </w:t>
      </w:r>
    </w:p>
    <w:p w14:paraId="70A79D17" w14:textId="374BE04B" w:rsidR="00E126BC" w:rsidRDefault="00E126BC" w:rsidP="00E126BC">
      <w:pPr>
        <w:pStyle w:val="NormalWeb"/>
        <w:spacing w:before="0" w:beforeAutospacing="0" w:after="0" w:afterAutospacing="0" w:line="315" w:lineRule="exact"/>
        <w:rPr>
          <w:rFonts w:cstheme="minorBidi"/>
          <w:szCs w:val="21"/>
        </w:rPr>
      </w:pPr>
      <w:r w:rsidRPr="00E126BC">
        <w:rPr>
          <w:rFonts w:cstheme="minorBidi"/>
          <w:szCs w:val="21"/>
        </w:rPr>
        <w:t xml:space="preserve">We’ll initiate a conversation around your priorities, including communication (i.e. student to student, organization to student) and student-oriented activities and needs, that we as a group can work to address and implement during the 2020-2021 and 2021-2022 academic years. We will circle back to this topic and take a deeper dive at our next SAC meeting in October or November. </w:t>
      </w:r>
    </w:p>
    <w:p w14:paraId="74E87BCD" w14:textId="15E27085" w:rsidR="00C94AA4" w:rsidRDefault="00C94AA4" w:rsidP="00E126BC">
      <w:pPr>
        <w:pStyle w:val="NormalWeb"/>
        <w:spacing w:before="0" w:beforeAutospacing="0" w:after="0" w:afterAutospacing="0" w:line="315" w:lineRule="exact"/>
        <w:rPr>
          <w:rFonts w:cstheme="minorBidi"/>
          <w:szCs w:val="21"/>
        </w:rPr>
      </w:pPr>
    </w:p>
    <w:p w14:paraId="2B035A56" w14:textId="63A70029" w:rsidR="00C94AA4" w:rsidRPr="00C94AA4" w:rsidRDefault="00C94AA4" w:rsidP="00E126BC">
      <w:pPr>
        <w:pStyle w:val="NormalWeb"/>
        <w:spacing w:before="0" w:beforeAutospacing="0" w:after="0" w:afterAutospacing="0" w:line="315" w:lineRule="exact"/>
        <w:rPr>
          <w:rFonts w:cstheme="minorBidi"/>
          <w:b/>
          <w:bCs/>
          <w:szCs w:val="21"/>
        </w:rPr>
      </w:pPr>
      <w:r>
        <w:rPr>
          <w:rFonts w:cstheme="minorBidi"/>
          <w:szCs w:val="21"/>
        </w:rPr>
        <w:t xml:space="preserve">Discussion of agenda items 1 and 3 occurred together during the last 15 minutes of the meeting. Kindra provided a brief update on Mentorship, recapping the focus groups that occurred during the virtual conference. The professional members from the Ad Hoc Mentorship Committee (Kindra and Dana are a part of this committee) and leaders of the Professional Development Committee are eager to learn more from students about their interest in mentorship and how mentorship can be tailored to meet student needs and expectations. </w:t>
      </w:r>
      <w:r w:rsidRPr="00C94AA4">
        <w:rPr>
          <w:rFonts w:cstheme="minorBidi"/>
          <w:b/>
          <w:bCs/>
          <w:szCs w:val="21"/>
        </w:rPr>
        <w:t xml:space="preserve">As such, at our next SAC meeting, we will invite members of both of those groups to sit in on a conversation around mentorship. Please come prepared to our next meeting ready to discuss your experiences with mentorship in the past and your desires for mentorship in the future. </w:t>
      </w:r>
    </w:p>
    <w:p w14:paraId="18BE1776" w14:textId="4F96D94A" w:rsidR="00C94AA4" w:rsidRDefault="00C94AA4" w:rsidP="00E126BC">
      <w:pPr>
        <w:pStyle w:val="NormalWeb"/>
        <w:spacing w:before="0" w:beforeAutospacing="0" w:after="0" w:afterAutospacing="0" w:line="315" w:lineRule="exact"/>
        <w:rPr>
          <w:rFonts w:cstheme="minorBidi"/>
          <w:szCs w:val="21"/>
        </w:rPr>
      </w:pPr>
    </w:p>
    <w:p w14:paraId="691ADA66" w14:textId="06E20DFD" w:rsidR="00C94AA4" w:rsidRPr="00C94AA4" w:rsidRDefault="00C94AA4" w:rsidP="00E126BC">
      <w:pPr>
        <w:pStyle w:val="NormalWeb"/>
        <w:spacing w:before="0" w:beforeAutospacing="0" w:after="0" w:afterAutospacing="0" w:line="315" w:lineRule="exact"/>
        <w:rPr>
          <w:rFonts w:cstheme="minorBidi"/>
          <w:b/>
          <w:bCs/>
          <w:szCs w:val="21"/>
        </w:rPr>
      </w:pPr>
      <w:r>
        <w:rPr>
          <w:rFonts w:cstheme="minorBidi"/>
          <w:szCs w:val="21"/>
        </w:rPr>
        <w:t xml:space="preserve">At our next SAC meeting we’ll also discuss what types of action items we as students would like to pursue through proposals to IASNR Council during the 2020-2021 academic year. Susie outlined the process of getting things done in the organization, citing that putting together a formal proposal to present to council is often the best way to express ideas. </w:t>
      </w:r>
      <w:r w:rsidRPr="00C94AA4">
        <w:rPr>
          <w:rFonts w:cstheme="minorBidi"/>
          <w:b/>
          <w:bCs/>
          <w:szCs w:val="21"/>
        </w:rPr>
        <w:t>During our next SAC meeting, we’ll discuss ideas for student engagement (outside of mentorship) and what we’d like to continue to get out of IASNR membership.</w:t>
      </w:r>
    </w:p>
    <w:p w14:paraId="690D3DA5" w14:textId="293F5D95" w:rsidR="00E126BC" w:rsidRDefault="00E126BC" w:rsidP="00A30CB0">
      <w:pPr>
        <w:pStyle w:val="PlainText"/>
      </w:pPr>
    </w:p>
    <w:p w14:paraId="7EF5D938" w14:textId="7D77B452" w:rsidR="00C94AA4" w:rsidRDefault="00C94AA4" w:rsidP="00A30CB0">
      <w:pPr>
        <w:pStyle w:val="PlainText"/>
      </w:pPr>
      <w:r>
        <w:t xml:space="preserve">End of meeting. </w:t>
      </w:r>
    </w:p>
    <w:p w14:paraId="0D60C378" w14:textId="543796A1" w:rsidR="004917F2" w:rsidRDefault="004917F2" w:rsidP="00A30CB0">
      <w:pPr>
        <w:pStyle w:val="PlainText"/>
      </w:pPr>
    </w:p>
    <w:p w14:paraId="739A75A1" w14:textId="77777777" w:rsidR="004917F2" w:rsidRDefault="004917F2" w:rsidP="00A30CB0">
      <w:pPr>
        <w:pStyle w:val="PlainText"/>
      </w:pPr>
    </w:p>
    <w:p w14:paraId="6699C15D" w14:textId="711AFA3B" w:rsidR="00A30CB0" w:rsidRDefault="00A30CB0"/>
    <w:sectPr w:rsidR="00A3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B0"/>
    <w:rsid w:val="004917F2"/>
    <w:rsid w:val="00A30CB0"/>
    <w:rsid w:val="00C94AA4"/>
    <w:rsid w:val="00E126BC"/>
    <w:rsid w:val="00EF04C5"/>
    <w:rsid w:val="00F4433A"/>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C34D"/>
  <w15:chartTrackingRefBased/>
  <w15:docId w15:val="{7A2BBCB0-6F47-4355-82C2-05A26442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0C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0CB0"/>
    <w:rPr>
      <w:rFonts w:ascii="Calibri" w:hAnsi="Calibri"/>
      <w:szCs w:val="21"/>
    </w:rPr>
  </w:style>
  <w:style w:type="paragraph" w:styleId="NormalWeb">
    <w:name w:val="Normal (Web)"/>
    <w:basedOn w:val="Normal"/>
    <w:uiPriority w:val="99"/>
    <w:unhideWhenUsed/>
    <w:rsid w:val="00E126BC"/>
    <w:pPr>
      <w:spacing w:before="100" w:beforeAutospacing="1" w:after="100" w:afterAutospacing="1" w:line="240" w:lineRule="auto"/>
    </w:pPr>
    <w:rPr>
      <w:rFonts w:ascii="Calibri" w:hAnsi="Calibri" w:cs="Calibri"/>
    </w:rPr>
  </w:style>
  <w:style w:type="paragraph" w:customStyle="1" w:styleId="auto-style3">
    <w:name w:val="auto-style3"/>
    <w:basedOn w:val="Normal"/>
    <w:uiPriority w:val="99"/>
    <w:semiHidden/>
    <w:rsid w:val="00E126BC"/>
    <w:pPr>
      <w:spacing w:before="100" w:beforeAutospacing="1" w:after="100" w:afterAutospacing="1" w:line="240" w:lineRule="auto"/>
    </w:pPr>
    <w:rPr>
      <w:rFonts w:ascii="Times New Roman" w:hAnsi="Times New Roman" w:cs="Times New Roman"/>
      <w:sz w:val="24"/>
      <w:szCs w:val="24"/>
      <w:u w:val="single"/>
    </w:rPr>
  </w:style>
  <w:style w:type="character" w:styleId="Emphasis">
    <w:name w:val="Emphasis"/>
    <w:basedOn w:val="DefaultParagraphFont"/>
    <w:uiPriority w:val="20"/>
    <w:qFormat/>
    <w:rsid w:val="00E126BC"/>
    <w:rPr>
      <w:i/>
      <w:iCs/>
    </w:rPr>
  </w:style>
  <w:style w:type="character" w:styleId="Hyperlink">
    <w:name w:val="Hyperlink"/>
    <w:basedOn w:val="DefaultParagraphFont"/>
    <w:uiPriority w:val="99"/>
    <w:unhideWhenUsed/>
    <w:rsid w:val="00E126BC"/>
    <w:rPr>
      <w:color w:val="0563C1" w:themeColor="hyperlink"/>
      <w:u w:val="single"/>
    </w:rPr>
  </w:style>
  <w:style w:type="character" w:styleId="UnresolvedMention">
    <w:name w:val="Unresolved Mention"/>
    <w:basedOn w:val="DefaultParagraphFont"/>
    <w:uiPriority w:val="99"/>
    <w:semiHidden/>
    <w:unhideWhenUsed/>
    <w:rsid w:val="00E12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744672">
      <w:bodyDiv w:val="1"/>
      <w:marLeft w:val="0"/>
      <w:marRight w:val="0"/>
      <w:marTop w:val="0"/>
      <w:marBottom w:val="0"/>
      <w:divBdr>
        <w:top w:val="none" w:sz="0" w:space="0" w:color="auto"/>
        <w:left w:val="none" w:sz="0" w:space="0" w:color="auto"/>
        <w:bottom w:val="none" w:sz="0" w:space="0" w:color="auto"/>
        <w:right w:val="none" w:sz="0" w:space="0" w:color="auto"/>
      </w:divBdr>
    </w:div>
    <w:div w:id="17523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sid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Sidder, Susan Antoinette</dc:creator>
  <cp:keywords/>
  <dc:description/>
  <cp:lastModifiedBy>Sidder, Susan Antoinette</cp:lastModifiedBy>
  <cp:revision>2</cp:revision>
  <dcterms:created xsi:type="dcterms:W3CDTF">2020-09-16T19:01:00Z</dcterms:created>
  <dcterms:modified xsi:type="dcterms:W3CDTF">2020-09-16T20:08:00Z</dcterms:modified>
</cp:coreProperties>
</file>